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799"/>
        <w:spacing w:before="297" w:line="223" w:lineRule="auto"/>
        <w:outlineLvl w:val="0"/>
        <w:rPr>
          <w:sz w:val="43"/>
          <w:szCs w:val="43"/>
        </w:rPr>
      </w:pPr>
      <w:r>
        <w:rPr>
          <w:sz w:val="43"/>
          <w:szCs w:val="43"/>
          <w:color w:val="FF0000"/>
          <w14:textOutline w14:w="7968" w14:cap="flat" w14:cmpd="sng">
            <w14:solidFill>
              <w14:srgbClr w14:val="FF0000"/>
            </w14:solidFill>
            <w14:prstDash w14:val="solid"/>
            <w14:miter w14:lim="10"/>
          </w14:textOutline>
          <w:spacing w:val="8"/>
        </w:rPr>
        <w:t>中央音乐学院现代远程音乐教育学院文件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2956"/>
        <w:spacing w:before="97" w:line="220" w:lineRule="auto"/>
        <w:rPr>
          <w:sz w:val="30"/>
          <w:szCs w:val="30"/>
        </w:rPr>
      </w:pPr>
      <w:r>
        <w:rPr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音院远程教务[2019]003</w:t>
      </w:r>
      <w:r>
        <w:rPr>
          <w:sz w:val="30"/>
          <w:szCs w:val="30"/>
          <w:spacing w:val="-52"/>
        </w:rPr>
        <w:t xml:space="preserve"> </w:t>
      </w:r>
      <w:r>
        <w:rPr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号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spacing w:line="60" w:lineRule="exact"/>
        <w:rPr/>
      </w:pPr>
      <w:r>
        <w:rPr>
          <w:position w:val="-1"/>
        </w:rPr>
        <w:pict>
          <v:shape id="_x0000_s2" style="mso-position-vertical-relative:line;mso-position-horizontal-relative:char;width:477.05pt;height:3pt;" filled="false" strokecolor="#FF0000" strokeweight="3.00pt" coordsize="9540,60" coordorigin="0,0" path="m0,30l9540,30e">
            <v:stroke miterlimit="10"/>
          </v:shape>
        </w:pic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868"/>
        <w:spacing w:before="141" w:line="624" w:lineRule="exact"/>
        <w:rPr>
          <w:sz w:val="43"/>
          <w:szCs w:val="43"/>
        </w:rPr>
      </w:pPr>
      <w:r>
        <w:rPr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  <w:position w:val="12"/>
        </w:rPr>
        <w:t>关于进一步完善毕业论文评审</w:t>
      </w:r>
    </w:p>
    <w:p>
      <w:pPr>
        <w:pStyle w:val="BodyText"/>
        <w:ind w:left="3187"/>
        <w:spacing w:line="224" w:lineRule="auto"/>
        <w:rPr>
          <w:sz w:val="43"/>
          <w:szCs w:val="43"/>
        </w:rPr>
      </w:pPr>
      <w:r>
        <w:rPr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相关规定的通知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93"/>
        <w:spacing w:before="92" w:line="221" w:lineRule="auto"/>
        <w:rPr/>
      </w:pPr>
      <w:r>
        <w:rPr>
          <w:spacing w:val="-8"/>
        </w:rPr>
        <w:t>各学习中心：</w:t>
      </w:r>
    </w:p>
    <w:p>
      <w:pPr>
        <w:pStyle w:val="BodyText"/>
        <w:ind w:left="193" w:right="285" w:firstLine="559"/>
        <w:spacing w:before="291" w:line="411" w:lineRule="auto"/>
        <w:rPr/>
      </w:pPr>
      <w:r>
        <w:rPr>
          <w:spacing w:val="3"/>
        </w:rPr>
        <w:t>为深入贯彻落实新时代全国高等学校本科教育工作会议精神和《教育 </w:t>
      </w:r>
      <w:r>
        <w:rPr>
          <w:spacing w:val="3"/>
        </w:rPr>
        <w:t>部办公厅关于严厉查处高等学校学位论文、代写行为的通知》（教督厅函</w:t>
      </w:r>
      <w:r>
        <w:rPr/>
        <w:t xml:space="preserve"> </w:t>
      </w:r>
      <w:r>
        <w:rPr>
          <w:spacing w:val="-5"/>
        </w:rPr>
        <w:t>[2018]6</w:t>
      </w:r>
      <w:r>
        <w:rPr>
          <w:spacing w:val="-54"/>
        </w:rPr>
        <w:t xml:space="preserve"> </w:t>
      </w:r>
      <w:r>
        <w:rPr>
          <w:spacing w:val="-5"/>
        </w:rPr>
        <w:t>号）</w:t>
      </w:r>
      <w:r>
        <w:rPr>
          <w:spacing w:val="-82"/>
        </w:rPr>
        <w:t xml:space="preserve"> </w:t>
      </w:r>
      <w:r>
        <w:rPr>
          <w:spacing w:val="-5"/>
        </w:rPr>
        <w:t>文件精神，净化学术环境，促进学术诚信</w:t>
      </w:r>
      <w:r>
        <w:rPr>
          <w:color w:val="4B4B4B"/>
          <w:spacing w:val="-5"/>
        </w:rPr>
        <w:t>，</w:t>
      </w:r>
      <w:r>
        <w:rPr>
          <w:spacing w:val="-5"/>
        </w:rPr>
        <w:t>中央音</w:t>
      </w:r>
      <w:r>
        <w:rPr>
          <w:spacing w:val="-6"/>
        </w:rPr>
        <w:t>乐学院现代</w:t>
      </w:r>
    </w:p>
    <w:p>
      <w:pPr>
        <w:pStyle w:val="BodyText"/>
        <w:ind w:left="190"/>
        <w:spacing w:line="220" w:lineRule="auto"/>
        <w:rPr/>
      </w:pPr>
      <w:r>
        <w:rPr/>
        <w:t>远程音乐教育学院进一步完善毕业论文评审的相关</w:t>
      </w:r>
      <w:r>
        <w:rPr>
          <w:spacing w:val="-1"/>
        </w:rPr>
        <w:t>规定</w:t>
      </w:r>
      <w:r>
        <w:rPr>
          <w:color w:val="4B4B4B"/>
          <w:spacing w:val="-1"/>
        </w:rPr>
        <w:t>，</w:t>
      </w:r>
      <w:r>
        <w:rPr>
          <w:spacing w:val="-1"/>
        </w:rPr>
        <w:t>具体要求如下：</w:t>
      </w:r>
    </w:p>
    <w:p>
      <w:pPr>
        <w:pStyle w:val="BodyText"/>
        <w:ind w:left="753"/>
        <w:spacing w:before="291" w:line="220" w:lineRule="auto"/>
        <w:rPr/>
      </w:pPr>
      <w:r>
        <w:rPr>
          <w:spacing w:val="-2"/>
        </w:rPr>
        <w:t>一、关于</w:t>
      </w:r>
      <w:r>
        <w:rPr>
          <w:spacing w:val="-43"/>
        </w:rPr>
        <w:t xml:space="preserve"> </w:t>
      </w:r>
      <w:r>
        <w:rPr>
          <w:spacing w:val="-2"/>
        </w:rPr>
        <w:t>2020</w:t>
      </w:r>
      <w:r>
        <w:rPr>
          <w:spacing w:val="-57"/>
        </w:rPr>
        <w:t xml:space="preserve"> </w:t>
      </w:r>
      <w:r>
        <w:rPr>
          <w:spacing w:val="-2"/>
        </w:rPr>
        <w:t>年以后学生毕业论文的提交条件及次数限制。</w:t>
      </w:r>
    </w:p>
    <w:p>
      <w:pPr>
        <w:pStyle w:val="BodyText"/>
        <w:ind w:left="770"/>
        <w:spacing w:before="290" w:line="220" w:lineRule="auto"/>
        <w:rPr/>
      </w:pPr>
      <w:r>
        <w:rPr>
          <w:spacing w:val="-5"/>
        </w:rPr>
        <w:t>1.毕业论文的提交条件。</w:t>
      </w:r>
    </w:p>
    <w:p>
      <w:pPr>
        <w:pStyle w:val="BodyText"/>
        <w:ind w:left="479"/>
        <w:spacing w:before="290" w:line="624" w:lineRule="exact"/>
        <w:rPr/>
      </w:pPr>
      <w:r>
        <w:rPr>
          <w:spacing w:val="-5"/>
          <w:position w:val="26"/>
        </w:rPr>
        <w:t>（1）完成修业年限内学院规定的全部理论与实践课程考核，</w:t>
      </w:r>
      <w:r>
        <w:rPr>
          <w:spacing w:val="-28"/>
          <w:position w:val="26"/>
        </w:rPr>
        <w:t xml:space="preserve"> </w:t>
      </w:r>
      <w:r>
        <w:rPr>
          <w:spacing w:val="-5"/>
          <w:position w:val="26"/>
        </w:rPr>
        <w:t>并取得合格</w:t>
      </w:r>
    </w:p>
    <w:p>
      <w:pPr>
        <w:pStyle w:val="BodyText"/>
        <w:ind w:left="192"/>
        <w:spacing w:before="1" w:line="220" w:lineRule="auto"/>
        <w:rPr/>
      </w:pPr>
      <w:r>
        <w:rPr>
          <w:spacing w:val="-12"/>
        </w:rPr>
        <w:t>成绩。</w:t>
      </w:r>
    </w:p>
    <w:p>
      <w:pPr>
        <w:pStyle w:val="BodyText"/>
        <w:ind w:left="479"/>
        <w:spacing w:before="290" w:line="624" w:lineRule="exact"/>
        <w:rPr/>
      </w:pPr>
      <w:r>
        <w:rPr>
          <w:spacing w:val="-2"/>
          <w:position w:val="26"/>
        </w:rPr>
        <w:t>（2）通过学生所报读层次所规定的全国高校网络教育公共基础课统一考</w:t>
      </w:r>
    </w:p>
    <w:p>
      <w:pPr>
        <w:pStyle w:val="BodyText"/>
        <w:ind w:left="190"/>
        <w:spacing w:line="221" w:lineRule="auto"/>
        <w:rPr/>
      </w:pPr>
      <w:r>
        <w:rPr>
          <w:spacing w:val="-13"/>
        </w:rPr>
        <w:t>试。</w:t>
      </w:r>
    </w:p>
    <w:p>
      <w:pPr>
        <w:pStyle w:val="BodyText"/>
        <w:ind w:left="479"/>
        <w:spacing w:before="289" w:line="220" w:lineRule="auto"/>
        <w:rPr/>
      </w:pPr>
      <w:r>
        <w:rPr>
          <w:spacing w:val="-2"/>
        </w:rPr>
        <w:t>（3）修业年限内无记过处分、拖欠学费等情况的。</w:t>
      </w:r>
    </w:p>
    <w:p>
      <w:pPr>
        <w:pStyle w:val="BodyText"/>
        <w:ind w:left="752"/>
        <w:spacing w:before="290" w:line="220" w:lineRule="auto"/>
        <w:rPr/>
      </w:pPr>
      <w:r>
        <w:rPr>
          <w:spacing w:val="-1"/>
        </w:rPr>
        <w:t>2.提交毕业论文的次数限制。</w:t>
      </w:r>
    </w:p>
    <w:p>
      <w:pPr>
        <w:pStyle w:val="BodyText"/>
        <w:ind w:left="479"/>
        <w:spacing w:before="291" w:line="219" w:lineRule="auto"/>
        <w:rPr/>
      </w:pPr>
      <w:r>
        <w:rPr>
          <w:spacing w:val="-6"/>
        </w:rPr>
        <w:t>（1）自</w:t>
      </w:r>
      <w:r>
        <w:rPr>
          <w:spacing w:val="-45"/>
        </w:rPr>
        <w:t xml:space="preserve"> </w:t>
      </w:r>
      <w:r>
        <w:rPr>
          <w:spacing w:val="-6"/>
        </w:rPr>
        <w:t>2020</w:t>
      </w:r>
      <w:r>
        <w:rPr>
          <w:spacing w:val="-59"/>
        </w:rPr>
        <w:t xml:space="preserve"> </w:t>
      </w:r>
      <w:r>
        <w:rPr>
          <w:spacing w:val="-6"/>
        </w:rPr>
        <w:t>年起，每名学生在修业年限内只有两次提交论文的机会，毕</w:t>
      </w:r>
    </w:p>
    <w:p>
      <w:pPr>
        <w:spacing w:line="219" w:lineRule="auto"/>
        <w:sectPr>
          <w:pgSz w:w="11907" w:h="16839"/>
          <w:pgMar w:top="1431" w:right="1126" w:bottom="0" w:left="1239" w:header="0" w:footer="0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spacing w:before="91" w:line="624" w:lineRule="exact"/>
        <w:jc w:val="right"/>
        <w:rPr/>
      </w:pPr>
      <w:r>
        <w:rPr>
          <w:spacing w:val="-10"/>
          <w:position w:val="26"/>
        </w:rPr>
        <w:t>业成绩取最高分。80</w:t>
      </w:r>
      <w:r>
        <w:rPr>
          <w:spacing w:val="-54"/>
          <w:position w:val="26"/>
        </w:rPr>
        <w:t xml:space="preserve"> </w:t>
      </w:r>
      <w:r>
        <w:rPr>
          <w:spacing w:val="-10"/>
          <w:position w:val="26"/>
        </w:rPr>
        <w:t>分（含）</w:t>
      </w:r>
      <w:r>
        <w:rPr>
          <w:spacing w:val="-49"/>
          <w:position w:val="26"/>
        </w:rPr>
        <w:t xml:space="preserve"> </w:t>
      </w:r>
      <w:r>
        <w:rPr>
          <w:spacing w:val="-10"/>
          <w:position w:val="26"/>
        </w:rPr>
        <w:t>以上的学生可申请学位，</w:t>
      </w:r>
      <w:r>
        <w:rPr>
          <w:spacing w:val="-68"/>
          <w:position w:val="26"/>
        </w:rPr>
        <w:t xml:space="preserve"> </w:t>
      </w:r>
      <w:r>
        <w:rPr>
          <w:spacing w:val="-10"/>
          <w:position w:val="26"/>
        </w:rPr>
        <w:t>60-7</w:t>
      </w:r>
      <w:r>
        <w:rPr>
          <w:spacing w:val="-11"/>
          <w:position w:val="26"/>
        </w:rPr>
        <w:t>9</w:t>
      </w:r>
      <w:r>
        <w:rPr>
          <w:spacing w:val="-57"/>
          <w:position w:val="26"/>
        </w:rPr>
        <w:t xml:space="preserve"> </w:t>
      </w:r>
      <w:r>
        <w:rPr>
          <w:spacing w:val="-11"/>
          <w:position w:val="26"/>
        </w:rPr>
        <w:t>分的学生仅可</w:t>
      </w:r>
    </w:p>
    <w:p>
      <w:pPr>
        <w:pStyle w:val="BodyText"/>
        <w:ind w:left="37"/>
        <w:spacing w:line="220" w:lineRule="auto"/>
        <w:rPr/>
      </w:pPr>
      <w:r>
        <w:rPr>
          <w:spacing w:val="-9"/>
        </w:rPr>
        <w:t>申请毕业。</w:t>
      </w:r>
    </w:p>
    <w:p>
      <w:pPr>
        <w:pStyle w:val="BodyText"/>
        <w:spacing w:before="290" w:line="624" w:lineRule="exact"/>
        <w:jc w:val="right"/>
        <w:rPr/>
      </w:pPr>
      <w:r>
        <w:rPr>
          <w:spacing w:val="-5"/>
          <w:position w:val="26"/>
        </w:rPr>
        <w:t>（2）已经提交过一次以上论文的老生，均只剩一次提交论文的机会，</w:t>
      </w:r>
      <w:r>
        <w:rPr>
          <w:spacing w:val="-19"/>
          <w:position w:val="26"/>
        </w:rPr>
        <w:t xml:space="preserve"> </w:t>
      </w:r>
      <w:r>
        <w:rPr>
          <w:spacing w:val="-5"/>
          <w:position w:val="26"/>
        </w:rPr>
        <w:t>80</w:t>
      </w:r>
    </w:p>
    <w:p>
      <w:pPr>
        <w:pStyle w:val="BodyText"/>
        <w:ind w:left="4"/>
        <w:spacing w:line="220" w:lineRule="auto"/>
        <w:rPr/>
      </w:pPr>
      <w:r>
        <w:rPr>
          <w:spacing w:val="-10"/>
        </w:rPr>
        <w:t>分（含） 以上的学生可申请学位， 60-79</w:t>
      </w:r>
      <w:r>
        <w:rPr>
          <w:spacing w:val="-55"/>
        </w:rPr>
        <w:t xml:space="preserve"> </w:t>
      </w:r>
      <w:r>
        <w:rPr>
          <w:spacing w:val="-10"/>
        </w:rPr>
        <w:t>分的学生</w:t>
      </w:r>
      <w:r>
        <w:rPr>
          <w:spacing w:val="-11"/>
        </w:rPr>
        <w:t>仅可申请毕业。</w:t>
      </w:r>
    </w:p>
    <w:p>
      <w:pPr>
        <w:pStyle w:val="BodyText"/>
        <w:ind w:left="564"/>
        <w:spacing w:before="290" w:line="220" w:lineRule="auto"/>
        <w:rPr/>
      </w:pPr>
      <w:r>
        <w:rPr>
          <w:spacing w:val="-1"/>
        </w:rPr>
        <w:t>二、2020</w:t>
      </w:r>
      <w:r>
        <w:rPr>
          <w:spacing w:val="-57"/>
        </w:rPr>
        <w:t xml:space="preserve"> </w:t>
      </w:r>
      <w:r>
        <w:rPr>
          <w:spacing w:val="-1"/>
        </w:rPr>
        <w:t>年以后毕业论文复制比的筛查按以下规定执行。</w:t>
      </w:r>
    </w:p>
    <w:p>
      <w:pPr>
        <w:pStyle w:val="BodyText"/>
        <w:ind w:right="10"/>
        <w:spacing w:before="290" w:line="624" w:lineRule="exact"/>
        <w:jc w:val="right"/>
        <w:rPr/>
      </w:pPr>
      <w:r>
        <w:rPr>
          <w:spacing w:val="2"/>
          <w:position w:val="26"/>
        </w:rPr>
        <w:t>1.申请成人本科学士学位的论文，总文字复制比不得超过全文比例的</w:t>
      </w:r>
    </w:p>
    <w:p>
      <w:pPr>
        <w:pStyle w:val="BodyText"/>
        <w:ind w:left="10"/>
        <w:spacing w:before="1" w:line="220" w:lineRule="auto"/>
        <w:rPr/>
      </w:pPr>
      <w:r>
        <w:rPr>
          <w:spacing w:val="-4"/>
        </w:rPr>
        <w:t>百分之十。</w:t>
      </w:r>
    </w:p>
    <w:p>
      <w:pPr>
        <w:pStyle w:val="BodyText"/>
        <w:ind w:right="10"/>
        <w:spacing w:before="289" w:line="624" w:lineRule="exact"/>
        <w:jc w:val="right"/>
        <w:rPr/>
      </w:pPr>
      <w:r>
        <w:rPr>
          <w:spacing w:val="3"/>
          <w:position w:val="26"/>
        </w:rPr>
        <w:t>2.个人已发表的文章不能作为毕业论文，并且不能以任何形式体现在</w:t>
      </w:r>
    </w:p>
    <w:p>
      <w:pPr>
        <w:pStyle w:val="BodyText"/>
        <w:ind w:left="6"/>
        <w:spacing w:line="220" w:lineRule="auto"/>
        <w:rPr/>
      </w:pPr>
      <w:r>
        <w:rPr>
          <w:spacing w:val="-6"/>
        </w:rPr>
        <w:t>毕业论文中。</w:t>
      </w:r>
    </w:p>
    <w:p>
      <w:pPr>
        <w:pStyle w:val="BodyText"/>
        <w:ind w:left="1" w:right="2" w:firstLine="559"/>
        <w:spacing w:before="288" w:line="412" w:lineRule="auto"/>
        <w:rPr/>
      </w:pPr>
      <w:r>
        <w:rPr>
          <w:spacing w:val="-6"/>
        </w:rPr>
        <w:t>三、自本通知发布之日起，已有论文成绩但未毕业的老生申请毕业和学</w:t>
      </w:r>
      <w:r>
        <w:rPr>
          <w:spacing w:val="7"/>
        </w:rPr>
        <w:t xml:space="preserve"> </w:t>
      </w:r>
      <w:r>
        <w:rPr>
          <w:spacing w:val="-7"/>
        </w:rPr>
        <w:t>位的，</w:t>
      </w:r>
      <w:r>
        <w:rPr>
          <w:spacing w:val="-81"/>
        </w:rPr>
        <w:t xml:space="preserve"> </w:t>
      </w:r>
      <w:r>
        <w:rPr>
          <w:spacing w:val="-7"/>
        </w:rPr>
        <w:t>应按照申请该季的毕业和学位条件进行复核，按该季的</w:t>
      </w:r>
      <w:r>
        <w:rPr>
          <w:spacing w:val="-8"/>
        </w:rPr>
        <w:t>查重比例再次</w:t>
      </w:r>
      <w:r>
        <w:rPr/>
        <w:t xml:space="preserve"> </w:t>
      </w:r>
      <w:r>
        <w:rPr>
          <w:spacing w:val="-14"/>
        </w:rPr>
        <w:t>筛查，</w:t>
      </w:r>
      <w:r>
        <w:rPr>
          <w:spacing w:val="-42"/>
        </w:rPr>
        <w:t xml:space="preserve"> </w:t>
      </w:r>
      <w:r>
        <w:rPr>
          <w:spacing w:val="-14"/>
        </w:rPr>
        <w:t>如查重未通过者，</w:t>
      </w:r>
      <w:r>
        <w:rPr>
          <w:spacing w:val="-49"/>
        </w:rPr>
        <w:t xml:space="preserve"> </w:t>
      </w:r>
      <w:r>
        <w:rPr>
          <w:spacing w:val="-14"/>
        </w:rPr>
        <w:t>可以给一次重新提交论文的机会，</w:t>
      </w:r>
      <w:r>
        <w:rPr>
          <w:spacing w:val="-47"/>
        </w:rPr>
        <w:t xml:space="preserve"> </w:t>
      </w:r>
      <w:r>
        <w:rPr>
          <w:spacing w:val="-14"/>
        </w:rPr>
        <w:t>申请条件按照最</w:t>
      </w:r>
    </w:p>
    <w:p>
      <w:pPr>
        <w:pStyle w:val="BodyText"/>
        <w:ind w:left="2"/>
        <w:spacing w:line="220" w:lineRule="auto"/>
        <w:rPr/>
      </w:pPr>
      <w:r>
        <w:rPr>
          <w:spacing w:val="-5"/>
        </w:rPr>
        <w:t>新标准执行。</w:t>
      </w:r>
    </w:p>
    <w:p>
      <w:pPr>
        <w:pStyle w:val="BodyText"/>
        <w:ind w:right="2"/>
        <w:spacing w:before="290" w:line="624" w:lineRule="exact"/>
        <w:jc w:val="right"/>
        <w:rPr/>
      </w:pPr>
      <w:r>
        <w:rPr>
          <w:spacing w:val="-11"/>
          <w:position w:val="26"/>
        </w:rPr>
        <w:t>各学习中心必须高度重视，</w:t>
      </w:r>
      <w:r>
        <w:rPr>
          <w:spacing w:val="-63"/>
          <w:position w:val="26"/>
        </w:rPr>
        <w:t xml:space="preserve"> </w:t>
      </w:r>
      <w:r>
        <w:rPr>
          <w:spacing w:val="-11"/>
          <w:position w:val="26"/>
        </w:rPr>
        <w:t>加强对论文的辅导，</w:t>
      </w:r>
      <w:r>
        <w:rPr>
          <w:spacing w:val="-57"/>
          <w:position w:val="26"/>
        </w:rPr>
        <w:t xml:space="preserve"> </w:t>
      </w:r>
      <w:r>
        <w:rPr>
          <w:spacing w:val="-11"/>
          <w:position w:val="26"/>
        </w:rPr>
        <w:t>并严格按照以上要求贯</w:t>
      </w:r>
    </w:p>
    <w:p>
      <w:pPr>
        <w:pStyle w:val="BodyText"/>
        <w:ind w:left="2"/>
        <w:spacing w:line="220" w:lineRule="auto"/>
        <w:rPr/>
      </w:pPr>
      <w:r>
        <w:rPr>
          <w:spacing w:val="-2"/>
        </w:rPr>
        <w:t>彻落实相关工作！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228"/>
        <w:spacing w:before="92" w:line="220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3259386</wp:posOffset>
            </wp:positionH>
            <wp:positionV relativeFrom="paragraph">
              <wp:posOffset>-437639</wp:posOffset>
            </wp:positionV>
            <wp:extent cx="1693164" cy="153314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3164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中央音乐学院现代远程音乐教育学院</w:t>
      </w:r>
    </w:p>
    <w:p>
      <w:pPr>
        <w:pStyle w:val="BodyText"/>
        <w:ind w:left="5057"/>
        <w:spacing w:before="290" w:line="220" w:lineRule="auto"/>
        <w:rPr/>
      </w:pPr>
      <w:r>
        <w:rPr>
          <w:spacing w:val="-8"/>
        </w:rPr>
        <w:t>2019</w:t>
      </w:r>
      <w:r>
        <w:rPr>
          <w:spacing w:val="-56"/>
        </w:rPr>
        <w:t xml:space="preserve"> </w:t>
      </w:r>
      <w:r>
        <w:rPr>
          <w:spacing w:val="-8"/>
        </w:rPr>
        <w:t>年</w:t>
      </w:r>
      <w:r>
        <w:rPr>
          <w:spacing w:val="-41"/>
        </w:rPr>
        <w:t xml:space="preserve"> </w:t>
      </w:r>
      <w:r>
        <w:rPr>
          <w:spacing w:val="-8"/>
        </w:rPr>
        <w:t>10</w:t>
      </w:r>
      <w:r>
        <w:rPr>
          <w:spacing w:val="-54"/>
        </w:rPr>
        <w:t xml:space="preserve"> </w:t>
      </w:r>
      <w:r>
        <w:rPr>
          <w:spacing w:val="-8"/>
        </w:rPr>
        <w:t>月</w:t>
      </w:r>
      <w:r>
        <w:rPr>
          <w:spacing w:val="-56"/>
        </w:rPr>
        <w:t xml:space="preserve"> </w:t>
      </w:r>
      <w:r>
        <w:rPr>
          <w:spacing w:val="-8"/>
        </w:rPr>
        <w:t>28 日</w:t>
      </w:r>
    </w:p>
    <w:sectPr>
      <w:headerReference w:type="default" r:id="rId1"/>
      <w:pgSz w:w="11907" w:h="16839"/>
      <w:pgMar w:top="400" w:right="1410" w:bottom="0" w:left="142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2019-10-31T09:38:08Z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2024-02-27T16:29:55</vt:filetime>
  </property>
</Properties>
</file>