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51E6A">
      <w:pPr>
        <w:pStyle w:val="2"/>
        <w:spacing w:before="89" w:line="222" w:lineRule="auto"/>
        <w:ind w:left="2355" w:hanging="221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2"/>
          <w:sz w:val="44"/>
          <w:szCs w:val="44"/>
          <w:lang w:eastAsia="zh-CN"/>
        </w:rPr>
        <w:t>2024年全国职业院校舞蹈表演专业“双师型”</w:t>
      </w:r>
      <w:r>
        <w:rPr>
          <w:rFonts w:hint="eastAsia" w:ascii="方正小标宋简体" w:hAnsi="方正小标宋简体" w:eastAsia="方正小标宋简体" w:cs="方正小标宋简体"/>
          <w:b w:val="0"/>
          <w:bCs w:val="0"/>
          <w:spacing w:val="18"/>
          <w:sz w:val="44"/>
          <w:szCs w:val="44"/>
          <w:lang w:eastAsia="zh-CN"/>
        </w:rPr>
        <w:t xml:space="preserve"> </w:t>
      </w:r>
      <w:r>
        <w:rPr>
          <w:rFonts w:hint="eastAsia" w:ascii="方正小标宋简体" w:hAnsi="方正小标宋简体" w:eastAsia="方正小标宋简体" w:cs="方正小标宋简体"/>
          <w:b w:val="0"/>
          <w:bCs w:val="0"/>
          <w:spacing w:val="-2"/>
          <w:sz w:val="44"/>
          <w:szCs w:val="44"/>
          <w:lang w:eastAsia="zh-CN"/>
        </w:rPr>
        <w:t>教师培训班招生方案</w:t>
      </w:r>
    </w:p>
    <w:p w14:paraId="3B4A9F31">
      <w:pPr>
        <w:spacing w:line="264" w:lineRule="auto"/>
        <w:rPr>
          <w:lang w:eastAsia="zh-CN"/>
        </w:rPr>
      </w:pPr>
    </w:p>
    <w:p w14:paraId="4914575D">
      <w:pPr>
        <w:spacing w:line="265" w:lineRule="auto"/>
        <w:rPr>
          <w:lang w:eastAsia="zh-CN"/>
        </w:rPr>
      </w:pPr>
    </w:p>
    <w:p w14:paraId="1546C150">
      <w:pPr>
        <w:pStyle w:val="2"/>
        <w:spacing w:before="126" w:line="278" w:lineRule="auto"/>
        <w:ind w:left="134" w:firstLine="620" w:firstLineChars="200"/>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为贯彻落实《文化和旅游部办公厅关于实施全国文化艺术职业教育和旅游职业教育提质培优行动计划的通知》(办科教发[2023]15号)精神，切实加强职业院校舞蹈表演专业“双师型”教师队伍建设，培养既有较高理论教学水平又有熟练操作技能的“双师型”教师，促进应用型技能人才的培养，推动学校的教育教学改革，2024年全国职业院校舞蹈表演专业“双师型”教师培训班将于2024年9月举办。特制定以下方案：</w:t>
      </w:r>
    </w:p>
    <w:p w14:paraId="6CAA1F26">
      <w:pPr>
        <w:spacing w:before="30" w:line="222" w:lineRule="auto"/>
        <w:ind w:left="763"/>
        <w:outlineLvl w:val="0"/>
        <w:rPr>
          <w:rFonts w:hint="eastAsia" w:ascii="黑体" w:hAnsi="黑体" w:eastAsia="黑体" w:cs="黑体"/>
          <w:b w:val="0"/>
          <w:bCs w:val="0"/>
          <w:sz w:val="32"/>
          <w:szCs w:val="32"/>
          <w:lang w:eastAsia="zh-CN"/>
        </w:rPr>
      </w:pPr>
      <w:r>
        <w:rPr>
          <w:rFonts w:ascii="黑体" w:hAnsi="黑体" w:eastAsia="黑体" w:cs="黑体"/>
          <w:b w:val="0"/>
          <w:bCs w:val="0"/>
          <w:spacing w:val="-15"/>
          <w:sz w:val="32"/>
          <w:szCs w:val="32"/>
          <w:lang w:eastAsia="zh-CN"/>
        </w:rPr>
        <w:t>一、培训组织</w:t>
      </w:r>
    </w:p>
    <w:p w14:paraId="28A7E2FC">
      <w:pPr>
        <w:pStyle w:val="2"/>
        <w:spacing w:before="102" w:line="221" w:lineRule="auto"/>
        <w:ind w:left="75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3"/>
          <w:sz w:val="32"/>
          <w:szCs w:val="32"/>
          <w:lang w:eastAsia="zh-CN"/>
        </w:rPr>
        <w:t>主办单位：全国文化艺术职业教育教学指导委员会</w:t>
      </w:r>
    </w:p>
    <w:p w14:paraId="748B5B10">
      <w:pPr>
        <w:pStyle w:val="2"/>
        <w:spacing w:before="103" w:line="268" w:lineRule="auto"/>
        <w:ind w:left="2388" w:right="642" w:hanging="162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3"/>
          <w:sz w:val="32"/>
          <w:szCs w:val="32"/>
          <w:lang w:eastAsia="zh-CN"/>
        </w:rPr>
        <w:t>承办单位：全国文化艺术职业教育教学指导委员会专业</w:t>
      </w:r>
      <w:r>
        <w:rPr>
          <w:rFonts w:hint="eastAsia" w:ascii="仿宋_GB2312" w:hAnsi="仿宋_GB2312" w:eastAsia="仿宋_GB2312" w:cs="仿宋_GB2312"/>
          <w:spacing w:val="11"/>
          <w:sz w:val="32"/>
          <w:szCs w:val="32"/>
          <w:lang w:eastAsia="zh-CN"/>
        </w:rPr>
        <w:t xml:space="preserve"> </w:t>
      </w:r>
      <w:r>
        <w:rPr>
          <w:rFonts w:hint="eastAsia" w:ascii="仿宋_GB2312" w:hAnsi="仿宋_GB2312" w:eastAsia="仿宋_GB2312" w:cs="仿宋_GB2312"/>
          <w:spacing w:val="-12"/>
          <w:sz w:val="32"/>
          <w:szCs w:val="32"/>
          <w:lang w:eastAsia="zh-CN"/>
        </w:rPr>
        <w:t>建设专委会</w:t>
      </w:r>
    </w:p>
    <w:p w14:paraId="25D978D5">
      <w:pPr>
        <w:pStyle w:val="2"/>
        <w:spacing w:before="46" w:line="222" w:lineRule="auto"/>
        <w:ind w:left="238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3"/>
          <w:sz w:val="32"/>
          <w:szCs w:val="32"/>
          <w:lang w:eastAsia="zh-CN"/>
        </w:rPr>
        <w:t>浙江艺术职业学院</w:t>
      </w:r>
    </w:p>
    <w:p w14:paraId="1EE6A1D9">
      <w:pPr>
        <w:spacing w:before="112" w:line="223" w:lineRule="auto"/>
        <w:ind w:left="763"/>
        <w:outlineLvl w:val="0"/>
        <w:rPr>
          <w:rFonts w:hint="eastAsia" w:ascii="黑体" w:hAnsi="黑体" w:eastAsia="黑体" w:cs="黑体"/>
          <w:b w:val="0"/>
          <w:bCs w:val="0"/>
          <w:sz w:val="32"/>
          <w:szCs w:val="32"/>
          <w:lang w:eastAsia="zh-CN"/>
        </w:rPr>
      </w:pPr>
      <w:r>
        <w:rPr>
          <w:rFonts w:ascii="黑体" w:hAnsi="黑体" w:eastAsia="黑体" w:cs="黑体"/>
          <w:b w:val="0"/>
          <w:bCs w:val="0"/>
          <w:spacing w:val="-15"/>
          <w:sz w:val="32"/>
          <w:szCs w:val="32"/>
          <w:lang w:eastAsia="zh-CN"/>
        </w:rPr>
        <w:t>二、培训时间</w:t>
      </w:r>
    </w:p>
    <w:p w14:paraId="6FE9EE23">
      <w:pPr>
        <w:pStyle w:val="2"/>
        <w:spacing w:before="103" w:line="270" w:lineRule="auto"/>
        <w:ind w:left="138" w:right="639" w:firstLine="62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9"/>
          <w:sz w:val="32"/>
          <w:szCs w:val="32"/>
          <w:lang w:eastAsia="zh-CN"/>
        </w:rPr>
        <w:t>9月25日(周三)</w:t>
      </w:r>
      <w:r>
        <w:rPr>
          <w:rFonts w:hint="eastAsia" w:ascii="仿宋_GB2312" w:hAnsi="仿宋_GB2312" w:eastAsia="仿宋_GB2312" w:cs="仿宋_GB2312"/>
          <w:spacing w:val="-83"/>
          <w:sz w:val="32"/>
          <w:szCs w:val="32"/>
          <w:lang w:eastAsia="zh-CN"/>
        </w:rPr>
        <w:t>——</w:t>
      </w:r>
      <w:r>
        <w:rPr>
          <w:rFonts w:hint="eastAsia" w:ascii="仿宋_GB2312" w:hAnsi="仿宋_GB2312" w:eastAsia="仿宋_GB2312" w:cs="仿宋_GB2312"/>
          <w:spacing w:val="39"/>
          <w:sz w:val="32"/>
          <w:szCs w:val="32"/>
          <w:lang w:eastAsia="zh-CN"/>
        </w:rPr>
        <w:t>9月28日(周六)(9月25日上午</w:t>
      </w:r>
      <w:r>
        <w:rPr>
          <w:rFonts w:hint="eastAsia" w:ascii="仿宋_GB2312" w:hAnsi="仿宋_GB2312" w:eastAsia="仿宋_GB2312" w:cs="仿宋_GB2312"/>
          <w:spacing w:val="15"/>
          <w:sz w:val="32"/>
          <w:szCs w:val="32"/>
          <w:lang w:eastAsia="zh-CN"/>
        </w:rPr>
        <w:t>报到，9月28日下午离会)。</w:t>
      </w:r>
    </w:p>
    <w:p w14:paraId="27922BA4">
      <w:pPr>
        <w:spacing w:before="23" w:line="223" w:lineRule="auto"/>
        <w:ind w:left="763"/>
        <w:outlineLvl w:val="0"/>
        <w:rPr>
          <w:rFonts w:hint="eastAsia" w:ascii="黑体" w:hAnsi="黑体" w:eastAsia="黑体" w:cs="黑体"/>
          <w:b w:val="0"/>
          <w:bCs w:val="0"/>
          <w:sz w:val="32"/>
          <w:szCs w:val="32"/>
          <w:lang w:eastAsia="zh-CN"/>
        </w:rPr>
      </w:pPr>
      <w:r>
        <w:rPr>
          <w:rFonts w:ascii="黑体" w:hAnsi="黑体" w:eastAsia="黑体" w:cs="黑体"/>
          <w:b w:val="0"/>
          <w:bCs w:val="0"/>
          <w:spacing w:val="-19"/>
          <w:sz w:val="32"/>
          <w:szCs w:val="32"/>
          <w:lang w:eastAsia="zh-CN"/>
        </w:rPr>
        <w:t>三、培训地点</w:t>
      </w:r>
    </w:p>
    <w:p w14:paraId="5DE03264">
      <w:pPr>
        <w:pStyle w:val="2"/>
        <w:spacing w:before="133" w:line="222" w:lineRule="auto"/>
        <w:ind w:left="75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7"/>
          <w:sz w:val="32"/>
          <w:szCs w:val="32"/>
          <w:lang w:eastAsia="zh-CN"/>
        </w:rPr>
        <w:t>浙江艺术职业学院(浙江省杭州市滨江区滨文路518号)</w:t>
      </w:r>
    </w:p>
    <w:p w14:paraId="0823C440">
      <w:pPr>
        <w:spacing w:before="91" w:line="222" w:lineRule="auto"/>
        <w:ind w:left="763"/>
        <w:outlineLvl w:val="0"/>
        <w:rPr>
          <w:rFonts w:hint="eastAsia" w:ascii="黑体" w:hAnsi="黑体" w:eastAsia="黑体" w:cs="黑体"/>
          <w:b w:val="0"/>
          <w:bCs w:val="0"/>
          <w:sz w:val="32"/>
          <w:szCs w:val="32"/>
          <w:lang w:eastAsia="zh-CN"/>
        </w:rPr>
      </w:pPr>
      <w:r>
        <w:rPr>
          <w:rFonts w:ascii="黑体" w:hAnsi="黑体" w:eastAsia="黑体" w:cs="黑体"/>
          <w:b w:val="0"/>
          <w:bCs w:val="0"/>
          <w:spacing w:val="-18"/>
          <w:sz w:val="32"/>
          <w:szCs w:val="32"/>
          <w:lang w:eastAsia="zh-CN"/>
        </w:rPr>
        <w:t>四、培训对象</w:t>
      </w:r>
    </w:p>
    <w:p w14:paraId="36A2BFB1">
      <w:pPr>
        <w:pStyle w:val="2"/>
        <w:spacing w:before="92" w:line="255" w:lineRule="auto"/>
        <w:ind w:left="138" w:right="644" w:firstLine="62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全国职业院校及相关学校舞蹈专业教师40人，每一所学校不超过</w:t>
      </w:r>
      <w:r>
        <w:rPr>
          <w:rFonts w:hint="eastAsia" w:ascii="仿宋_GB2312" w:hAnsi="仿宋_GB2312" w:eastAsia="仿宋_GB2312" w:cs="仿宋_GB2312"/>
          <w:spacing w:val="1"/>
          <w:sz w:val="32"/>
          <w:szCs w:val="32"/>
          <w:lang w:val="en-US" w:eastAsia="zh-CN"/>
        </w:rPr>
        <w:t>2人</w:t>
      </w:r>
      <w:r>
        <w:rPr>
          <w:rFonts w:hint="eastAsia" w:ascii="仿宋_GB2312" w:hAnsi="仿宋_GB2312" w:eastAsia="仿宋_GB2312" w:cs="仿宋_GB2312"/>
          <w:spacing w:val="-20"/>
          <w:sz w:val="32"/>
          <w:szCs w:val="32"/>
          <w:lang w:eastAsia="zh-CN"/>
        </w:rPr>
        <w:t>。</w:t>
      </w:r>
    </w:p>
    <w:p w14:paraId="2FAA6C6F">
      <w:pPr>
        <w:spacing w:before="76" w:line="221" w:lineRule="auto"/>
        <w:ind w:left="763"/>
        <w:outlineLvl w:val="0"/>
        <w:rPr>
          <w:rFonts w:hint="eastAsia" w:ascii="黑体" w:hAnsi="黑体" w:eastAsia="黑体" w:cs="黑体"/>
          <w:b w:val="0"/>
          <w:bCs w:val="0"/>
          <w:sz w:val="32"/>
          <w:szCs w:val="32"/>
          <w:lang w:eastAsia="zh-CN"/>
        </w:rPr>
      </w:pPr>
      <w:r>
        <w:rPr>
          <w:rFonts w:ascii="黑体" w:hAnsi="黑体" w:eastAsia="黑体" w:cs="黑体"/>
          <w:b w:val="0"/>
          <w:bCs w:val="0"/>
          <w:spacing w:val="-21"/>
          <w:sz w:val="32"/>
          <w:szCs w:val="32"/>
          <w:lang w:eastAsia="zh-CN"/>
        </w:rPr>
        <w:t>五、课程内容</w:t>
      </w:r>
    </w:p>
    <w:p w14:paraId="2E5D0F6A">
      <w:pPr>
        <w:pStyle w:val="2"/>
        <w:spacing w:before="138" w:line="222" w:lineRule="auto"/>
        <w:ind w:left="75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课程以舞蹈表演专业“双师型”教师理论教学水平和实</w:t>
      </w:r>
    </w:p>
    <w:p w14:paraId="5E16FD91">
      <w:pPr>
        <w:spacing w:line="222" w:lineRule="auto"/>
        <w:rPr>
          <w:rFonts w:hint="eastAsia" w:ascii="仿宋_GB2312" w:hAnsi="仿宋_GB2312" w:eastAsia="仿宋_GB2312" w:cs="仿宋_GB2312"/>
          <w:sz w:val="32"/>
          <w:szCs w:val="32"/>
          <w:lang w:eastAsia="zh-CN"/>
        </w:rPr>
        <w:sectPr>
          <w:footerReference r:id="rId3" w:type="default"/>
          <w:pgSz w:w="11940" w:h="16800"/>
          <w:pgMar w:top="1428" w:right="1126" w:bottom="1107" w:left="1791" w:header="0" w:footer="981" w:gutter="0"/>
          <w:cols w:space="720" w:num="1"/>
        </w:sectPr>
      </w:pPr>
    </w:p>
    <w:p w14:paraId="1BB39436">
      <w:pPr>
        <w:pStyle w:val="2"/>
        <w:spacing w:before="126" w:line="278" w:lineRule="auto"/>
        <w:ind w:left="134"/>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践技能的提升为目标，开设中华美学精神与新时代舞蹈艺术创作、</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4"/>
          <w:sz w:val="32"/>
          <w:szCs w:val="32"/>
          <w:lang w:eastAsia="zh-CN"/>
        </w:rPr>
        <w:t>大型舞台导演创作经验分享、“三教改革”政策体系解读等</w:t>
      </w:r>
      <w:r>
        <w:rPr>
          <w:rFonts w:hint="eastAsia" w:ascii="仿宋_GB2312" w:hAnsi="仿宋_GB2312" w:eastAsia="仿宋_GB2312" w:cs="仿宋_GB2312"/>
          <w:spacing w:val="-5"/>
          <w:sz w:val="32"/>
          <w:szCs w:val="32"/>
          <w:lang w:eastAsia="zh-CN"/>
        </w:rPr>
        <w:t>专题讲座，并组织开展分组研讨和文化艺术企事业单位现场教学等实践教学。</w:t>
      </w:r>
    </w:p>
    <w:p w14:paraId="1A3DA8CC">
      <w:pPr>
        <w:spacing w:before="43" w:line="221" w:lineRule="auto"/>
        <w:ind w:left="739"/>
        <w:outlineLvl w:val="0"/>
        <w:rPr>
          <w:rFonts w:hint="eastAsia" w:ascii="黑体" w:hAnsi="黑体" w:eastAsia="黑体" w:cs="黑体"/>
          <w:b w:val="0"/>
          <w:bCs w:val="0"/>
          <w:sz w:val="32"/>
          <w:szCs w:val="32"/>
          <w:lang w:eastAsia="zh-CN"/>
        </w:rPr>
      </w:pPr>
      <w:r>
        <w:rPr>
          <w:rFonts w:ascii="黑体" w:hAnsi="黑体" w:eastAsia="黑体" w:cs="黑体"/>
          <w:b w:val="0"/>
          <w:bCs w:val="0"/>
          <w:spacing w:val="-9"/>
          <w:sz w:val="32"/>
          <w:szCs w:val="32"/>
          <w:lang w:eastAsia="zh-CN"/>
        </w:rPr>
        <w:t>六、报名及录取方式</w:t>
      </w:r>
    </w:p>
    <w:p w14:paraId="7E220F2E">
      <w:pPr>
        <w:pStyle w:val="2"/>
        <w:spacing w:before="111" w:line="279" w:lineRule="auto"/>
        <w:ind w:left="134" w:right="50" w:firstLine="599"/>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报名学员可登录浙江艺术职业学院继续教育学院网站</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"https://www.zjvaa.edu.cn/jxjy/"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https</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www</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zjvaa</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edu</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cn</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jxjy</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eastAsia="zh-CN"/>
        </w:rPr>
        <w:fldChar w:fldCharType="end"/>
      </w:r>
      <w:r>
        <w:rPr>
          <w:rFonts w:hint="eastAsia" w:ascii="仿宋_GB2312" w:hAnsi="仿宋_GB2312" w:eastAsia="仿宋_GB2312" w:cs="仿宋_GB2312"/>
          <w:spacing w:val="2"/>
          <w:sz w:val="32"/>
          <w:szCs w:val="32"/>
          <w:lang w:eastAsia="zh-CN"/>
        </w:rPr>
        <w:t>) 下载报名表(见附件</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3"/>
          <w:sz w:val="32"/>
          <w:szCs w:val="32"/>
          <w:lang w:eastAsia="zh-CN"/>
        </w:rPr>
        <w:t>请报名学员认真填写报名表，并加盖学校公章，于2024年9</w:t>
      </w:r>
      <w:r>
        <w:rPr>
          <w:rFonts w:hint="eastAsia" w:ascii="仿宋_GB2312" w:hAnsi="仿宋_GB2312" w:eastAsia="仿宋_GB2312" w:cs="仿宋_GB2312"/>
          <w:spacing w:val="2"/>
          <w:sz w:val="32"/>
          <w:szCs w:val="32"/>
          <w:lang w:eastAsia="zh-CN"/>
        </w:rPr>
        <w:t>月18日前将扫描后的报名表发送至邮箱。</w:t>
      </w:r>
    </w:p>
    <w:p w14:paraId="3694FD0E">
      <w:pPr>
        <w:pStyle w:val="2"/>
        <w:spacing w:before="75" w:line="268" w:lineRule="auto"/>
        <w:ind w:left="734" w:right="481"/>
        <w:rPr>
          <w:rFonts w:hint="eastAsia" w:ascii="仿宋_GB2312" w:hAnsi="仿宋_GB2312" w:eastAsia="仿宋_GB2312" w:cs="仿宋_GB2312"/>
          <w:spacing w:val="18"/>
          <w:sz w:val="32"/>
          <w:szCs w:val="32"/>
          <w:lang w:eastAsia="zh-CN"/>
        </w:rPr>
      </w:pPr>
      <w:r>
        <w:rPr>
          <w:rFonts w:hint="eastAsia" w:ascii="仿宋_GB2312" w:hAnsi="仿宋_GB2312" w:eastAsia="仿宋_GB2312" w:cs="仿宋_GB2312"/>
          <w:spacing w:val="-3"/>
          <w:sz w:val="32"/>
          <w:szCs w:val="32"/>
          <w:lang w:eastAsia="zh-CN"/>
        </w:rPr>
        <w:t>联系人：浙江艺术职业学院舞蹈学院陈佳妮、钱芳芳</w:t>
      </w:r>
      <w:r>
        <w:rPr>
          <w:rFonts w:hint="eastAsia" w:ascii="仿宋_GB2312" w:hAnsi="仿宋_GB2312" w:eastAsia="仿宋_GB2312" w:cs="仿宋_GB2312"/>
          <w:spacing w:val="18"/>
          <w:sz w:val="32"/>
          <w:szCs w:val="32"/>
          <w:lang w:eastAsia="zh-CN"/>
        </w:rPr>
        <w:t xml:space="preserve"> </w:t>
      </w:r>
    </w:p>
    <w:p w14:paraId="7A1AEE3A">
      <w:pPr>
        <w:pStyle w:val="2"/>
        <w:spacing w:before="75" w:line="268" w:lineRule="auto"/>
        <w:ind w:left="734" w:right="48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lang w:eastAsia="zh-CN"/>
        </w:rPr>
        <w:t>联系电话：0571-87150150;135888401</w:t>
      </w:r>
      <w:r>
        <w:rPr>
          <w:rFonts w:hint="eastAsia" w:ascii="仿宋_GB2312" w:hAnsi="仿宋_GB2312" w:eastAsia="仿宋_GB2312" w:cs="仿宋_GB2312"/>
          <w:spacing w:val="10"/>
          <w:sz w:val="32"/>
          <w:szCs w:val="32"/>
          <w:lang w:eastAsia="zh-CN"/>
        </w:rPr>
        <w:t>16(陈佳妮);</w:t>
      </w:r>
    </w:p>
    <w:p w14:paraId="54C44067">
      <w:pPr>
        <w:pStyle w:val="2"/>
        <w:spacing w:before="53" w:line="267" w:lineRule="auto"/>
        <w:ind w:left="734" w:right="2988" w:firstLine="1700"/>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11"/>
          <w:sz w:val="32"/>
          <w:szCs w:val="32"/>
          <w:lang w:eastAsia="zh-CN"/>
        </w:rPr>
        <w:t>13588705191(钱芳芳)</w:t>
      </w:r>
      <w:r>
        <w:rPr>
          <w:rFonts w:hint="eastAsia" w:ascii="仿宋_GB2312" w:hAnsi="仿宋_GB2312" w:eastAsia="仿宋_GB2312" w:cs="仿宋_GB2312"/>
          <w:spacing w:val="4"/>
          <w:sz w:val="32"/>
          <w:szCs w:val="32"/>
          <w:lang w:eastAsia="zh-CN"/>
        </w:rPr>
        <w:t xml:space="preserve"> </w:t>
      </w:r>
    </w:p>
    <w:p w14:paraId="03EE5ABB">
      <w:pPr>
        <w:pStyle w:val="2"/>
        <w:spacing w:before="53" w:line="267" w:lineRule="auto"/>
        <w:ind w:right="2988" w:firstLine="628"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电子邮箱：48060206@qq.com</w:t>
      </w:r>
    </w:p>
    <w:p w14:paraId="56601864">
      <w:pPr>
        <w:pStyle w:val="2"/>
        <w:spacing w:before="97" w:line="262" w:lineRule="auto"/>
        <w:ind w:left="134" w:right="311" w:firstLine="59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2"/>
          <w:sz w:val="32"/>
          <w:szCs w:val="32"/>
          <w:lang w:eastAsia="zh-CN"/>
        </w:rPr>
        <w:t>正式学员名单将于2024年9月19日在浙江艺术职业学</w:t>
      </w:r>
      <w:r>
        <w:rPr>
          <w:rFonts w:hint="eastAsia" w:ascii="仿宋_GB2312" w:hAnsi="仿宋_GB2312" w:eastAsia="仿宋_GB2312" w:cs="仿宋_GB2312"/>
          <w:spacing w:val="-9"/>
          <w:sz w:val="32"/>
          <w:szCs w:val="32"/>
          <w:lang w:eastAsia="zh-CN"/>
        </w:rPr>
        <w:t>院继续教育学院网站公布。</w:t>
      </w:r>
    </w:p>
    <w:p w14:paraId="5139882C">
      <w:pPr>
        <w:spacing w:line="222" w:lineRule="auto"/>
        <w:ind w:left="739"/>
        <w:outlineLvl w:val="0"/>
        <w:rPr>
          <w:rFonts w:hint="eastAsia" w:ascii="黑体" w:hAnsi="黑体" w:eastAsia="黑体" w:cs="黑体"/>
          <w:b w:val="0"/>
          <w:bCs w:val="0"/>
          <w:sz w:val="32"/>
          <w:szCs w:val="32"/>
          <w:lang w:eastAsia="zh-CN"/>
        </w:rPr>
      </w:pPr>
      <w:r>
        <w:rPr>
          <w:rFonts w:ascii="黑体" w:hAnsi="黑体" w:eastAsia="黑体" w:cs="黑体"/>
          <w:b w:val="0"/>
          <w:bCs w:val="0"/>
          <w:spacing w:val="-10"/>
          <w:sz w:val="32"/>
          <w:szCs w:val="32"/>
          <w:lang w:eastAsia="zh-CN"/>
        </w:rPr>
        <w:t>七、结业考核</w:t>
      </w:r>
    </w:p>
    <w:p w14:paraId="3CF09F28">
      <w:pPr>
        <w:pStyle w:val="2"/>
        <w:spacing w:line="282" w:lineRule="auto"/>
        <w:ind w:left="134" w:right="307" w:firstLine="59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学员须在培训期间认真参训学习，保证学习时间，完成</w:t>
      </w:r>
      <w:r>
        <w:rPr>
          <w:rFonts w:hint="eastAsia" w:ascii="仿宋_GB2312" w:hAnsi="仿宋_GB2312" w:eastAsia="仿宋_GB2312" w:cs="仿宋_GB2312"/>
          <w:spacing w:val="-5"/>
          <w:sz w:val="32"/>
          <w:szCs w:val="32"/>
          <w:lang w:eastAsia="zh-CN"/>
        </w:rPr>
        <w:t>各项学习任务，经考核合格的由全国文化艺术职业教育教学指导委员会专业建设专委会授予培训证书。</w:t>
      </w:r>
    </w:p>
    <w:p w14:paraId="5BCCA2C1">
      <w:pPr>
        <w:spacing w:line="222" w:lineRule="auto"/>
        <w:ind w:left="739"/>
        <w:outlineLvl w:val="0"/>
        <w:rPr>
          <w:rFonts w:hint="eastAsia" w:ascii="黑体" w:hAnsi="黑体" w:eastAsia="黑体" w:cs="黑体"/>
          <w:b w:val="0"/>
          <w:bCs w:val="0"/>
          <w:sz w:val="32"/>
          <w:szCs w:val="32"/>
          <w:lang w:eastAsia="zh-CN"/>
        </w:rPr>
      </w:pPr>
      <w:r>
        <w:rPr>
          <w:rFonts w:ascii="黑体" w:hAnsi="黑体" w:eastAsia="黑体" w:cs="黑体"/>
          <w:b w:val="0"/>
          <w:bCs w:val="0"/>
          <w:spacing w:val="-30"/>
          <w:sz w:val="32"/>
          <w:szCs w:val="32"/>
          <w:lang w:eastAsia="zh-CN"/>
        </w:rPr>
        <w:t>八</w:t>
      </w:r>
      <w:r>
        <w:rPr>
          <w:rFonts w:ascii="黑体" w:hAnsi="黑体" w:eastAsia="黑体" w:cs="黑体"/>
          <w:b w:val="0"/>
          <w:bCs w:val="0"/>
          <w:spacing w:val="-48"/>
          <w:sz w:val="32"/>
          <w:szCs w:val="32"/>
          <w:lang w:eastAsia="zh-CN"/>
        </w:rPr>
        <w:t xml:space="preserve"> </w:t>
      </w:r>
      <w:r>
        <w:rPr>
          <w:rFonts w:ascii="黑体" w:hAnsi="黑体" w:eastAsia="黑体" w:cs="黑体"/>
          <w:b w:val="0"/>
          <w:bCs w:val="0"/>
          <w:spacing w:val="-30"/>
          <w:sz w:val="32"/>
          <w:szCs w:val="32"/>
          <w:lang w:eastAsia="zh-CN"/>
        </w:rPr>
        <w:t>、其他安排</w:t>
      </w:r>
    </w:p>
    <w:p w14:paraId="70D38BEA">
      <w:pPr>
        <w:pStyle w:val="2"/>
        <w:spacing w:line="268" w:lineRule="auto"/>
        <w:ind w:left="134" w:right="297" w:firstLine="59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lang w:eastAsia="zh-CN"/>
        </w:rPr>
        <w:t>此次培训期间的教学和用餐等相关费用由举办方负责</w:t>
      </w:r>
      <w:r>
        <w:rPr>
          <w:rFonts w:hint="eastAsia" w:ascii="仿宋_GB2312" w:hAnsi="仿宋_GB2312" w:eastAsia="仿宋_GB2312" w:cs="仿宋_GB2312"/>
          <w:spacing w:val="-5"/>
          <w:sz w:val="32"/>
          <w:szCs w:val="32"/>
          <w:lang w:eastAsia="zh-CN"/>
        </w:rPr>
        <w:t>，参训学员往返交通费、住宿费自理。</w:t>
      </w:r>
    </w:p>
    <w:p w14:paraId="235917D8">
      <w:pPr>
        <w:spacing w:line="245" w:lineRule="auto"/>
        <w:rPr>
          <w:lang w:eastAsia="zh-CN"/>
        </w:rPr>
      </w:pPr>
    </w:p>
    <w:p w14:paraId="7A5F36D8">
      <w:pPr>
        <w:spacing w:line="245" w:lineRule="auto"/>
        <w:rPr>
          <w:lang w:eastAsia="zh-CN"/>
        </w:rPr>
      </w:pPr>
    </w:p>
    <w:p w14:paraId="37A3304C">
      <w:pPr>
        <w:spacing w:line="246" w:lineRule="auto"/>
        <w:rPr>
          <w:lang w:eastAsia="zh-CN"/>
        </w:rPr>
      </w:pPr>
    </w:p>
    <w:p w14:paraId="79D865E3">
      <w:pPr>
        <w:spacing w:line="246" w:lineRule="auto"/>
        <w:rPr>
          <w:rFonts w:hint="eastAsia" w:ascii="仿宋_GB2312" w:hAnsi="仿宋_GB2312" w:eastAsia="仿宋_GB2312" w:cs="仿宋_GB2312"/>
          <w:sz w:val="32"/>
          <w:szCs w:val="32"/>
          <w:lang w:eastAsia="zh-CN"/>
        </w:rPr>
      </w:pPr>
    </w:p>
    <w:p w14:paraId="4478B242">
      <w:pPr>
        <w:spacing w:line="246" w:lineRule="auto"/>
        <w:rPr>
          <w:rFonts w:hint="eastAsia" w:ascii="仿宋_GB2312" w:hAnsi="仿宋_GB2312" w:eastAsia="仿宋_GB2312" w:cs="仿宋_GB2312"/>
          <w:sz w:val="32"/>
          <w:szCs w:val="32"/>
          <w:lang w:eastAsia="zh-CN"/>
        </w:rPr>
      </w:pPr>
    </w:p>
    <w:p w14:paraId="36592258">
      <w:bookmarkStart w:id="0" w:name="_GoBack"/>
      <w:bookmarkEnd w:id="0"/>
    </w:p>
    <w:sectPr>
      <w:footerReference r:id="rId4" w:type="default"/>
      <w:pgSz w:w="11920" w:h="16820"/>
      <w:pgMar w:top="1429" w:right="1066" w:bottom="1142" w:left="1664" w:header="0" w:footer="10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75F6">
    <w:pPr>
      <w:spacing w:line="173" w:lineRule="auto"/>
      <w:ind w:left="4208"/>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487D">
    <w:pPr>
      <w:spacing w:line="171" w:lineRule="auto"/>
      <w:ind w:left="4315"/>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TlmZGIzMjI3YjI5MWU5NWMyZjkwY2UwYmI4MzhkYWEifQ=="/>
  </w:docVars>
  <w:rsids>
    <w:rsidRoot w:val="00932443"/>
    <w:rsid w:val="0045460F"/>
    <w:rsid w:val="00592CAC"/>
    <w:rsid w:val="00866C79"/>
    <w:rsid w:val="00932443"/>
    <w:rsid w:val="0093712A"/>
    <w:rsid w:val="00A43774"/>
    <w:rsid w:val="00B13B82"/>
    <w:rsid w:val="00B165F6"/>
    <w:rsid w:val="00D24C68"/>
    <w:rsid w:val="00D41219"/>
    <w:rsid w:val="00D81553"/>
    <w:rsid w:val="00E64360"/>
    <w:rsid w:val="00F53B94"/>
    <w:rsid w:val="0F85435C"/>
    <w:rsid w:val="2FFBAC11"/>
    <w:rsid w:val="30F57DBC"/>
    <w:rsid w:val="32D14858"/>
    <w:rsid w:val="4D7009BD"/>
    <w:rsid w:val="5C8A394E"/>
    <w:rsid w:val="5EBD5E90"/>
    <w:rsid w:val="764D7443"/>
    <w:rsid w:val="76E62152"/>
    <w:rsid w:val="795B084F"/>
    <w:rsid w:val="79E7EA72"/>
    <w:rsid w:val="7FE849BD"/>
    <w:rsid w:val="99FB4F18"/>
    <w:rsid w:val="BE6F1529"/>
    <w:rsid w:val="E0DDFEBA"/>
    <w:rsid w:val="E73FDAE4"/>
    <w:rsid w:val="FB8544DF"/>
    <w:rsid w:val="FDBFC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874</Words>
  <Characters>994</Characters>
  <Lines>8</Lines>
  <Paragraphs>2</Paragraphs>
  <TotalTime>58</TotalTime>
  <ScaleCrop>false</ScaleCrop>
  <LinksUpToDate>false</LinksUpToDate>
  <CharactersWithSpaces>1030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2024-07-24T03:33:00Z</dcterms:created>
  <dc:creator>Kingsoft-PDF</dc:creator>
  <cp:lastModifiedBy>陈佳妮</cp:lastModifiedBy>
  <cp:lastPrinted>2024-08-15T14:48:00Z</cp:lastPrinted>
  <dcterms:modified xsi:type="dcterms:W3CDTF">2024-08-21T06:52:42Z</dcterms:modified>
  <dc:subject>pdfbuilder</dc:subject>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2024-07-22T11:33:38Z</vt:filetime>
  </property>
  <property fmtid="{D5CDD505-2E9C-101B-9397-08002B2CF9AE}" pid="4" name="UsrData">
    <vt:lpwstr>669dd3101aca75001f601fdawl</vt:lpwstr>
  </property>
  <property fmtid="{D5CDD505-2E9C-101B-9397-08002B2CF9AE}" pid="5" name="KSOProductBuildVer">
    <vt:lpwstr>2052-12.1.0.17857</vt:lpwstr>
  </property>
  <property fmtid="{D5CDD505-2E9C-101B-9397-08002B2CF9AE}" pid="6" name="ICV">
    <vt:lpwstr>0D43D64A3C2849F9B39606130CBAC6A5_12</vt:lpwstr>
  </property>
</Properties>
</file>