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9DD" w:rsidRPr="00ED1967" w:rsidRDefault="00012FF4" w:rsidP="00ED1967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选择题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1、 古希腊戏剧起源于（        ）祭典。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 天神  ⑵ 战神  ⑶ 酒神   ⑷ 海神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2、古希腊的“悲剧之父”是（       ）。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 阿里斯托芬  ⑵索福克勒斯  ⑶埃斯库罗斯  ⑷欧里庇得斯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3、被恩格斯称为“喜剧之父”的人是（      ）。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⑴索福克勒斯  ⑵欧里庇得斯  ⑶阿里斯托芬  ⑷米南德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4、亚里斯多德的《诗学》是一部有关（      ）的著作。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⑴舞蹈理论  ⑵音乐理论   ⑶戏剧理论  ⑷美术理论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5、中世纪的宗教剧主要取材于（    ）。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 《圣经》  ⑵ 《佛经》  ⑶ 《古兰经》  ⑷ 民间传说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6、中世纪的宗教剧中的人物往往由（   ）扮演。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 王室成员  ⑵宗教信徒  ⑶专业演员  ⑷被俘的异教徒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7、笑剧人物巴特林的职业是（   ）。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⑴牧师  ⑵商人  ⑶农民  ⑷律师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8、文艺复兴运动是发源于（   ），并旋即席卷了整个欧洲的一场伟大的人文主义文化运动。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⑴英国    ⑵法国   ⑶意大利   ⑷西班牙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9、16世纪中叶，（  ）率先提出了“太阳中心”说。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⑴布鲁诺    ⑵哥白尼   ⑶达·芬奇    ⑷伽利略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10、文艺复兴时期，提出剧本创作中，“时间、地点、行动应当一致”的戏剧理论家是（  ） 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⑴马基雅维里    ⑵塔索    ⑶卡斯特尔维屈罗    ⑷蒙田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11、在英国剧作家（   ）创作的《西班牙的悲剧》中，我们能看到《</w:t>
      </w:r>
      <w:r w:rsidRPr="00ED1967">
        <w:rPr>
          <w:rFonts w:ascii="宋体" w:eastAsia="宋体" w:hAnsi="宋体" w:hint="eastAsia"/>
          <w:bCs/>
          <w:sz w:val="24"/>
          <w:szCs w:val="24"/>
        </w:rPr>
        <w:t>哈姆莱特</w:t>
      </w:r>
      <w:r w:rsidRPr="00ED1967">
        <w:rPr>
          <w:rFonts w:ascii="宋体" w:eastAsia="宋体" w:hAnsi="宋体" w:hint="eastAsia"/>
          <w:sz w:val="24"/>
          <w:szCs w:val="24"/>
        </w:rPr>
        <w:t>》的影子。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 基德    ⑵ 马洛   ⑶ 莎士比亚   ⑷ 格林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12、《帖木儿大帝》是在英国剧作家（   ）的剧作。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⑴基德    ⑵马洛   ⑶莎士比亚   ⑷格林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13、莎士比亚得以传世的剧作有（   ）部。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lastRenderedPageBreak/>
        <w:t>⑴ 2   ⑵ 10   ⑶ 37   ⑷ 100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14、《温莎的风流娘儿们》是莎士比亚创作的著名的（   ）。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　悲剧    ⑵ 喜剧   ⑶ 历史剧   ⑷ 音乐剧。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15、《约翰王》是莎士比亚创作的著名的（   ）。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　悲剧    ⑵ 喜剧   ⑶ 历史剧   ⑷ 音乐剧。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16、莎士比亚在他同时代的剧作家（   ）的喜剧中扮演过角色。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 基德    ⑵马洛    ⑶本·琼生    ⑷格林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17、欧洲文艺复兴时期，创作了《羊泉村》的剧作家维加是（ ）人。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 英国    ⑵ 法国   ⑶ 意大利   ⑷ 西班牙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18、西班牙文艺复兴时期，剧作家（  ）说，“世界是个大舞台，我们每个人都在其中扮演着自己的角色”。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 鲁达    ⑵</w:t>
      </w:r>
      <w:r w:rsidRPr="00ED1967">
        <w:rPr>
          <w:rFonts w:ascii="宋体" w:eastAsia="宋体" w:hAnsi="宋体" w:hint="eastAsia"/>
          <w:bCs/>
          <w:sz w:val="24"/>
          <w:szCs w:val="24"/>
        </w:rPr>
        <w:t>维加</w:t>
      </w:r>
      <w:r w:rsidRPr="00ED1967">
        <w:rPr>
          <w:rFonts w:ascii="宋体" w:eastAsia="宋体" w:hAnsi="宋体" w:hint="eastAsia"/>
          <w:sz w:val="24"/>
          <w:szCs w:val="24"/>
        </w:rPr>
        <w:t xml:space="preserve">   ⑶卡尔德隆   ⑷塞万提斯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19、《努曼西亚》是西班牙剧作家（  ）创作的。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 鲁达    ⑵</w:t>
      </w:r>
      <w:r w:rsidRPr="00ED1967">
        <w:rPr>
          <w:rFonts w:ascii="宋体" w:eastAsia="宋体" w:hAnsi="宋体" w:hint="eastAsia"/>
          <w:bCs/>
          <w:sz w:val="24"/>
          <w:szCs w:val="24"/>
        </w:rPr>
        <w:t>维加</w:t>
      </w:r>
      <w:r w:rsidRPr="00ED1967">
        <w:rPr>
          <w:rFonts w:ascii="宋体" w:eastAsia="宋体" w:hAnsi="宋体" w:hint="eastAsia"/>
          <w:sz w:val="24"/>
          <w:szCs w:val="24"/>
        </w:rPr>
        <w:t xml:space="preserve">   ⑶卡尔德隆   ⑷塞万提斯</w:t>
      </w:r>
    </w:p>
    <w:p w:rsidR="00012FF4" w:rsidRPr="00ED1967" w:rsidRDefault="00B84C9C" w:rsidP="00B84C9C">
      <w:pPr>
        <w:pStyle w:val="a7"/>
        <w:spacing w:line="360" w:lineRule="auto"/>
        <w:ind w:firstLineChars="0" w:firstLine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20</w:t>
      </w:r>
      <w:r>
        <w:rPr>
          <w:rFonts w:ascii="宋体" w:eastAsia="宋体" w:hAnsi="宋体" w:hint="eastAsia"/>
          <w:sz w:val="24"/>
          <w:szCs w:val="24"/>
        </w:rPr>
        <w:t>、</w:t>
      </w:r>
      <w:r w:rsidR="00012FF4" w:rsidRPr="00ED1967">
        <w:rPr>
          <w:rFonts w:ascii="宋体" w:eastAsia="宋体" w:hAnsi="宋体"/>
          <w:sz w:val="24"/>
          <w:szCs w:val="24"/>
        </w:rPr>
        <w:t>1638</w:t>
      </w:r>
      <w:r w:rsidR="00012FF4" w:rsidRPr="00ED1967">
        <w:rPr>
          <w:rFonts w:ascii="宋体" w:eastAsia="宋体" w:hAnsi="宋体" w:hint="eastAsia"/>
          <w:sz w:val="24"/>
          <w:szCs w:val="24"/>
        </w:rPr>
        <w:t>年，高乃依的剧本《熙德》在（  ）上演，围绕这个剧引起了一场关于古典主义的戏剧规则的争论。</w:t>
      </w:r>
    </w:p>
    <w:p w:rsidR="00012FF4" w:rsidRPr="00ED1967" w:rsidRDefault="00012FF4" w:rsidP="00ED1967">
      <w:pPr>
        <w:pStyle w:val="a7"/>
        <w:numPr>
          <w:ilvl w:val="0"/>
          <w:numId w:val="2"/>
        </w:numPr>
        <w:spacing w:line="360" w:lineRule="auto"/>
        <w:ind w:left="0" w:firstLineChars="0" w:firstLine="0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英国    ⑵ 法国/巴黎  ⑶ 意大利   ⑷ 西班牙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21、取材于古希腊神话的著名悲剧《费德尔》是法国剧作家（  ）创作的。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⑴普拉东    ⑵拉辛   ⑶ 高乃依   ⑷莫里哀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22、17世纪，为法国喜剧带来崇高声誉的剧作家是（  ）。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⑴笛卡尔     ⑵ 莫里哀  ⑶ 高乃依   ⑷ 拉辛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23、1673年，莫里哀在抱病演出自己创作的最后一个剧（  ）时，体力不支，咳血而死。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⑴《伪君子》  ⑵ 《没病找病》  ⑶《悭吝人》  ⑷ 《可笑的女才子》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24、</w:t>
      </w:r>
      <w:r w:rsidRPr="00ED1967">
        <w:rPr>
          <w:rFonts w:ascii="宋体" w:eastAsia="宋体" w:hAnsi="宋体"/>
          <w:sz w:val="24"/>
          <w:szCs w:val="24"/>
        </w:rPr>
        <w:t>1731</w:t>
      </w:r>
      <w:r w:rsidRPr="00ED1967">
        <w:rPr>
          <w:rFonts w:ascii="宋体" w:eastAsia="宋体" w:hAnsi="宋体" w:hint="eastAsia"/>
          <w:sz w:val="24"/>
          <w:szCs w:val="24"/>
        </w:rPr>
        <w:t>年，英国剧作家（  ）的剧作《伦敦商人》上演，这被认为是第一部资产阶级的戏剧。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 乔治·李洛  ⑵爱德华·摩尔  ⑶亨利·菲尔丁  ⑷  理查·谢立丹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25、法国剧作家（   ）根据中国古典戏曲《赵氏孤儿》创作了《中国孤儿》。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 xml:space="preserve">⑴伏尔泰    ⑵狄德罗   ⑶ </w:t>
      </w:r>
      <w:r w:rsidRPr="00ED1967">
        <w:rPr>
          <w:rFonts w:ascii="宋体" w:eastAsia="宋体" w:hAnsi="宋体" w:hint="eastAsia"/>
          <w:bCs/>
          <w:sz w:val="24"/>
          <w:szCs w:val="24"/>
        </w:rPr>
        <w:t>博马舍</w:t>
      </w:r>
      <w:r w:rsidRPr="00ED1967">
        <w:rPr>
          <w:rFonts w:ascii="宋体" w:eastAsia="宋体" w:hAnsi="宋体" w:hint="eastAsia"/>
          <w:sz w:val="24"/>
          <w:szCs w:val="24"/>
        </w:rPr>
        <w:t xml:space="preserve">   ⑷ 卢梭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lastRenderedPageBreak/>
        <w:t>26、因博学多才，声名远播，法国的《百科全书》不得不让（   ）做了主编。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bCs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⑴狄德罗    ⑵伏尔泰  ⑶卢梭   ⑷</w:t>
      </w:r>
      <w:r w:rsidRPr="00ED1967">
        <w:rPr>
          <w:rFonts w:ascii="宋体" w:eastAsia="宋体" w:hAnsi="宋体" w:hint="eastAsia"/>
          <w:bCs/>
          <w:sz w:val="24"/>
          <w:szCs w:val="24"/>
        </w:rPr>
        <w:t>博马舍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bCs/>
          <w:sz w:val="24"/>
          <w:szCs w:val="24"/>
        </w:rPr>
        <w:t>27、</w:t>
      </w:r>
      <w:r w:rsidRPr="00ED1967">
        <w:rPr>
          <w:rFonts w:ascii="宋体" w:eastAsia="宋体" w:hAnsi="宋体" w:hint="eastAsia"/>
          <w:sz w:val="24"/>
          <w:szCs w:val="24"/>
        </w:rPr>
        <w:t>博马舍以他著名的戏剧三部曲享誉后世，即《塞维勒的理发师》、《费加罗的婚礼》和《有罪的母亲》，三部曲中都贯穿着的一个戏剧人物是（   ）。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⑴费加罗    ⑵苏珊娜      ⑶理发师   ⑷</w:t>
      </w:r>
      <w:r w:rsidRPr="00ED1967">
        <w:rPr>
          <w:rFonts w:ascii="宋体" w:eastAsia="宋体" w:hAnsi="宋体" w:hint="eastAsia"/>
          <w:bCs/>
          <w:sz w:val="24"/>
          <w:szCs w:val="24"/>
        </w:rPr>
        <w:t>伯爵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28、莱辛写过很多艺术理论著作，主要有（   ）和《汉堡剧评》等。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⑴《诗学》   ⑵ 《诗艺》 ⑶《拉奥孔》   ⑷《理想国》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29、标志着歌德创作顶峰的作品是长篇诗剧（   ）。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⑴《铁手骑士葛兹·冯·贝利欣根》    ⑵《哀格蒙特》  ⑶《浮士德》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⑷《托考多·塔索》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30、维克多·雨果（</w:t>
      </w:r>
      <w:r w:rsidRPr="00ED1967">
        <w:rPr>
          <w:rFonts w:ascii="宋体" w:eastAsia="宋体" w:hAnsi="宋体"/>
          <w:sz w:val="24"/>
          <w:szCs w:val="24"/>
        </w:rPr>
        <w:t>1802</w:t>
      </w:r>
      <w:r w:rsidRPr="00ED1967">
        <w:rPr>
          <w:rFonts w:ascii="宋体" w:eastAsia="宋体" w:hAnsi="宋体" w:hint="eastAsia"/>
          <w:sz w:val="24"/>
          <w:szCs w:val="24"/>
        </w:rPr>
        <w:t>－</w:t>
      </w:r>
      <w:r w:rsidRPr="00ED1967">
        <w:rPr>
          <w:rFonts w:ascii="宋体" w:eastAsia="宋体" w:hAnsi="宋体"/>
          <w:sz w:val="24"/>
          <w:szCs w:val="24"/>
        </w:rPr>
        <w:t>1855</w:t>
      </w:r>
      <w:r w:rsidRPr="00ED1967">
        <w:rPr>
          <w:rFonts w:ascii="宋体" w:eastAsia="宋体" w:hAnsi="宋体" w:hint="eastAsia"/>
          <w:sz w:val="24"/>
          <w:szCs w:val="24"/>
        </w:rPr>
        <w:t>），是</w:t>
      </w:r>
      <w:r w:rsidRPr="00ED1967">
        <w:rPr>
          <w:rFonts w:ascii="宋体" w:eastAsia="宋体" w:hAnsi="宋体"/>
          <w:sz w:val="24"/>
          <w:szCs w:val="24"/>
        </w:rPr>
        <w:t>19</w:t>
      </w:r>
      <w:r w:rsidRPr="00ED1967">
        <w:rPr>
          <w:rFonts w:ascii="宋体" w:eastAsia="宋体" w:hAnsi="宋体" w:hint="eastAsia"/>
          <w:sz w:val="24"/>
          <w:szCs w:val="24"/>
        </w:rPr>
        <w:t>世纪（   ）浪漫主义戏剧的代表人物。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⑴英国    ⑵德国    ⑶法国    ⑷美国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31、自然主义戏剧是现实主义戏剧的前奏，它的代表人物是法国的（    ）。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 博马舍    ⑵ 莫里哀  ⑶ 雨果  ⑷ 左拉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32、１９世纪下半叶，马克思、恩格斯提出了现实主义的艺术概念，以及著名的“（    ）”创作原则。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 歌德化    ⑵ 席勒化  ⑶ 雨果化  ⑷莎士比亚化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33、现实主义戏剧大师</w:t>
      </w:r>
      <w:r w:rsidRPr="00ED1967">
        <w:rPr>
          <w:rFonts w:ascii="宋体" w:eastAsia="宋体" w:hAnsi="宋体" w:hint="eastAsia"/>
          <w:bCs/>
          <w:sz w:val="24"/>
          <w:szCs w:val="24"/>
        </w:rPr>
        <w:t>易卜生是（   ）剧作家。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⑴爱尔兰    ⑵ 英格兰  ⑶ 瑞典  ⑷ 挪威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34、（     ）年，萧伯纳获得了诺贝尔文学奖金，此后他的戏剧创作进入晚期。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 1900    ⑵ 1905  ⑶ 1910  ⑷ 1925</w:t>
      </w:r>
    </w:p>
    <w:p w:rsidR="00012FF4" w:rsidRPr="00ED1967" w:rsidRDefault="00B84C9C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35</w:t>
      </w:r>
      <w:r>
        <w:rPr>
          <w:rFonts w:ascii="宋体" w:eastAsia="宋体" w:hAnsi="宋体" w:hint="eastAsia"/>
          <w:sz w:val="24"/>
          <w:szCs w:val="24"/>
        </w:rPr>
        <w:t>、</w:t>
      </w:r>
      <w:r w:rsidR="00012FF4" w:rsidRPr="00ED1967">
        <w:rPr>
          <w:rFonts w:ascii="宋体" w:eastAsia="宋体" w:hAnsi="宋体" w:hint="eastAsia"/>
          <w:sz w:val="24"/>
          <w:szCs w:val="24"/>
        </w:rPr>
        <w:t>戏剧《万尼亚舅舅》，是（    ）创作的一出为偶像而牺牲的悲剧。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</w:t>
      </w:r>
      <w:r w:rsidRPr="00ED1967">
        <w:rPr>
          <w:rFonts w:ascii="宋体" w:eastAsia="宋体" w:hAnsi="宋体" w:hint="eastAsia"/>
          <w:bCs/>
          <w:sz w:val="24"/>
          <w:szCs w:val="24"/>
        </w:rPr>
        <w:t>托尔斯泰</w:t>
      </w:r>
      <w:r w:rsidRPr="00ED1967">
        <w:rPr>
          <w:rFonts w:ascii="宋体" w:eastAsia="宋体" w:hAnsi="宋体" w:hint="eastAsia"/>
          <w:sz w:val="24"/>
          <w:szCs w:val="24"/>
        </w:rPr>
        <w:t xml:space="preserve">    ⑵ 果戈理   ⑶契诃夫  ⑷ 高尔基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36、尼娜是契诃夫的戏剧（    ）中的人物。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 《樱桃园》    ⑵ 《三姊妹》  ⑶ 《海鸥》  ⑷ 《万尼亚舅舅》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37、斯氏</w:t>
      </w:r>
      <w:r w:rsidRPr="00ED1967">
        <w:rPr>
          <w:rFonts w:ascii="宋体" w:eastAsia="宋体" w:hAnsi="宋体" w:hint="eastAsia"/>
          <w:bCs/>
          <w:sz w:val="24"/>
          <w:szCs w:val="24"/>
        </w:rPr>
        <w:t>体系是（    ）导演艺术家</w:t>
      </w:r>
      <w:r w:rsidRPr="00ED1967">
        <w:rPr>
          <w:rFonts w:ascii="宋体" w:eastAsia="宋体" w:hAnsi="宋体" w:hint="eastAsia"/>
          <w:sz w:val="24"/>
          <w:szCs w:val="24"/>
        </w:rPr>
        <w:t>斯坦尼斯拉夫斯基</w:t>
      </w:r>
      <w:r w:rsidRPr="00ED1967">
        <w:rPr>
          <w:rFonts w:ascii="宋体" w:eastAsia="宋体" w:hAnsi="宋体" w:hint="eastAsia"/>
          <w:bCs/>
          <w:sz w:val="24"/>
          <w:szCs w:val="24"/>
        </w:rPr>
        <w:t>创立的。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⑴爱尔兰    ⑵ 英格兰  ⑶ 俄国  ⑷ 挪威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lastRenderedPageBreak/>
        <w:t>38、戏剧《莎乐美》，是（  ）创作的一部唯美主义的悲剧。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⑴斯特林堡   ⑵梅特林克   ⑶王尔德  ⑷ 马里内蒂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39、</w:t>
      </w:r>
      <w:r w:rsidRPr="00ED1967">
        <w:rPr>
          <w:rFonts w:ascii="宋体" w:eastAsia="宋体" w:hAnsi="宋体"/>
          <w:sz w:val="24"/>
          <w:szCs w:val="24"/>
        </w:rPr>
        <w:t>1911</w:t>
      </w:r>
      <w:r w:rsidRPr="00ED1967">
        <w:rPr>
          <w:rFonts w:ascii="宋体" w:eastAsia="宋体" w:hAnsi="宋体" w:hint="eastAsia"/>
          <w:sz w:val="24"/>
          <w:szCs w:val="24"/>
        </w:rPr>
        <w:t>年获得了诺贝尔文学奖的是（  ）剧作家梅特林克。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⑴爱尔兰    ⑵ 英格兰  ⑶ 比利时  ⑷ 挪威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40、未来主义戏剧发端于（   ）。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 英国    ⑵ 法国  ⑶ 意大利  ⑷ 美国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41、</w:t>
      </w:r>
      <w:r w:rsidRPr="00ED1967">
        <w:rPr>
          <w:rFonts w:ascii="宋体" w:eastAsia="宋体" w:hAnsi="宋体"/>
          <w:sz w:val="24"/>
          <w:szCs w:val="24"/>
        </w:rPr>
        <w:t>1934</w:t>
      </w:r>
      <w:r w:rsidRPr="00ED1967">
        <w:rPr>
          <w:rFonts w:ascii="宋体" w:eastAsia="宋体" w:hAnsi="宋体" w:hint="eastAsia"/>
          <w:sz w:val="24"/>
          <w:szCs w:val="24"/>
        </w:rPr>
        <w:t>年获得诺贝尔文学奖的是（   ）剧作家皮兰德娄。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 英国    ⑵ 法国  ⑶ 意大利  ⑷ 美国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42、《四川好人》是德国剧作家布莱希特根据（  ）的题材改编的一个剧本。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 英国   ⑵ 法国  ⑶中国  ⑷ 俄罗斯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43、</w:t>
      </w:r>
      <w:r w:rsidRPr="00ED1967">
        <w:rPr>
          <w:rFonts w:ascii="宋体" w:eastAsia="宋体" w:hAnsi="宋体"/>
          <w:sz w:val="24"/>
          <w:szCs w:val="24"/>
        </w:rPr>
        <w:t>1964</w:t>
      </w:r>
      <w:r w:rsidRPr="00ED1967">
        <w:rPr>
          <w:rFonts w:ascii="宋体" w:eastAsia="宋体" w:hAnsi="宋体" w:hint="eastAsia"/>
          <w:sz w:val="24"/>
          <w:szCs w:val="24"/>
        </w:rPr>
        <w:t>年，法国存在主义剧作家（  ）获得了诺贝尔文学奖，但他却拒绝领奖，他声言不接受官方所给予的任何荣誉和奖励。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 雨果    ⑵加缪  ⑶ 萨特 ⑷ 西蒙娜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44、“他人即地狱”这句话出自萨特的剧本（   ）。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 《苍蝇》  ⑵ 《死无葬身之地》  ⑶ 《密室》  ⑷ 《肮脏的手》</w:t>
      </w:r>
    </w:p>
    <w:p w:rsidR="00012FF4" w:rsidRPr="00ED1967" w:rsidRDefault="00012FF4" w:rsidP="00ED1967">
      <w:pPr>
        <w:adjustRightInd w:val="0"/>
        <w:spacing w:line="360" w:lineRule="auto"/>
        <w:jc w:val="left"/>
        <w:textAlignment w:val="baseline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45、</w:t>
      </w:r>
      <w:r w:rsidRPr="00ED1967">
        <w:rPr>
          <w:rFonts w:ascii="宋体" w:eastAsia="宋体" w:hAnsi="宋体"/>
          <w:sz w:val="24"/>
          <w:szCs w:val="24"/>
        </w:rPr>
        <w:t>1920</w:t>
      </w:r>
      <w:r w:rsidRPr="00ED1967">
        <w:rPr>
          <w:rFonts w:ascii="宋体" w:eastAsia="宋体" w:hAnsi="宋体" w:hint="eastAsia"/>
          <w:sz w:val="24"/>
          <w:szCs w:val="24"/>
        </w:rPr>
        <w:t>年，奥尼尔创作的多幕剧（   ），在纽约百老汇上演并获得成功。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⑴《东航卡迪夫》</w:t>
      </w:r>
      <w:r w:rsidRPr="00ED1967">
        <w:rPr>
          <w:rFonts w:ascii="宋体" w:eastAsia="宋体" w:hAnsi="宋体"/>
          <w:sz w:val="24"/>
          <w:szCs w:val="24"/>
        </w:rPr>
        <w:t xml:space="preserve">  </w:t>
      </w:r>
      <w:r w:rsidRPr="00ED1967">
        <w:rPr>
          <w:rFonts w:ascii="宋体" w:eastAsia="宋体" w:hAnsi="宋体" w:hint="eastAsia"/>
          <w:sz w:val="24"/>
          <w:szCs w:val="24"/>
        </w:rPr>
        <w:t>⑵《天边外》</w:t>
      </w:r>
      <w:r w:rsidRPr="00ED1967">
        <w:rPr>
          <w:rFonts w:ascii="宋体" w:eastAsia="宋体" w:hAnsi="宋体"/>
          <w:sz w:val="24"/>
          <w:szCs w:val="24"/>
        </w:rPr>
        <w:t xml:space="preserve">   </w:t>
      </w:r>
      <w:r w:rsidRPr="00ED1967">
        <w:rPr>
          <w:rFonts w:ascii="宋体" w:eastAsia="宋体" w:hAnsi="宋体" w:hint="eastAsia"/>
          <w:sz w:val="24"/>
          <w:szCs w:val="24"/>
        </w:rPr>
        <w:t>⑶《毛猿》</w:t>
      </w:r>
      <w:r w:rsidRPr="00ED1967">
        <w:rPr>
          <w:rFonts w:ascii="宋体" w:eastAsia="宋体" w:hAnsi="宋体"/>
          <w:sz w:val="24"/>
          <w:szCs w:val="24"/>
        </w:rPr>
        <w:t xml:space="preserve"> </w:t>
      </w:r>
      <w:r w:rsidRPr="00ED1967">
        <w:rPr>
          <w:rFonts w:ascii="宋体" w:eastAsia="宋体" w:hAnsi="宋体" w:hint="eastAsia"/>
          <w:sz w:val="24"/>
          <w:szCs w:val="24"/>
        </w:rPr>
        <w:t>⑷</w:t>
      </w:r>
      <w:r w:rsidRPr="00ED1967">
        <w:rPr>
          <w:rFonts w:ascii="宋体" w:eastAsia="宋体" w:hAnsi="宋体"/>
          <w:sz w:val="24"/>
          <w:szCs w:val="24"/>
        </w:rPr>
        <w:t xml:space="preserve"> </w:t>
      </w:r>
      <w:r w:rsidRPr="00ED1967">
        <w:rPr>
          <w:rFonts w:ascii="宋体" w:eastAsia="宋体" w:hAnsi="宋体" w:hint="eastAsia"/>
          <w:sz w:val="24"/>
          <w:szCs w:val="24"/>
        </w:rPr>
        <w:t>《悲悼》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46、</w:t>
      </w:r>
      <w:r w:rsidRPr="00ED1967">
        <w:rPr>
          <w:rFonts w:ascii="宋体" w:eastAsia="宋体" w:hAnsi="宋体"/>
          <w:sz w:val="24"/>
          <w:szCs w:val="24"/>
        </w:rPr>
        <w:t xml:space="preserve"> </w:t>
      </w:r>
      <w:r w:rsidRPr="00ED1967">
        <w:rPr>
          <w:rFonts w:ascii="宋体" w:eastAsia="宋体" w:hAnsi="宋体" w:hint="eastAsia"/>
          <w:sz w:val="24"/>
          <w:szCs w:val="24"/>
        </w:rPr>
        <w:t>剧作（    ）写出后，奥尼尔在其遗嘱中说，此剧在他死后二十五年后才能上演。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⑴《天边外》</w:t>
      </w:r>
      <w:r w:rsidRPr="00ED1967">
        <w:rPr>
          <w:rFonts w:ascii="宋体" w:eastAsia="宋体" w:hAnsi="宋体"/>
          <w:sz w:val="24"/>
          <w:szCs w:val="24"/>
        </w:rPr>
        <w:t xml:space="preserve">   </w:t>
      </w:r>
      <w:r w:rsidRPr="00ED1967">
        <w:rPr>
          <w:rFonts w:ascii="宋体" w:eastAsia="宋体" w:hAnsi="宋体" w:hint="eastAsia"/>
          <w:sz w:val="24"/>
          <w:szCs w:val="24"/>
        </w:rPr>
        <w:t>⑵</w:t>
      </w:r>
      <w:r w:rsidRPr="00ED1967">
        <w:rPr>
          <w:rFonts w:ascii="宋体" w:eastAsia="宋体" w:hAnsi="宋体"/>
          <w:sz w:val="24"/>
          <w:szCs w:val="24"/>
        </w:rPr>
        <w:t xml:space="preserve"> </w:t>
      </w:r>
      <w:r w:rsidRPr="00ED1967">
        <w:rPr>
          <w:rFonts w:ascii="宋体" w:eastAsia="宋体" w:hAnsi="宋体" w:hint="eastAsia"/>
          <w:sz w:val="24"/>
          <w:szCs w:val="24"/>
        </w:rPr>
        <w:t>《进入黑夜的漫长路程》</w:t>
      </w:r>
      <w:r w:rsidRPr="00ED1967">
        <w:rPr>
          <w:rFonts w:ascii="宋体" w:eastAsia="宋体" w:hAnsi="宋体"/>
          <w:sz w:val="24"/>
          <w:szCs w:val="24"/>
        </w:rPr>
        <w:t xml:space="preserve">  </w:t>
      </w:r>
      <w:r w:rsidRPr="00ED1967">
        <w:rPr>
          <w:rFonts w:ascii="宋体" w:eastAsia="宋体" w:hAnsi="宋体" w:hint="eastAsia"/>
          <w:sz w:val="24"/>
          <w:szCs w:val="24"/>
        </w:rPr>
        <w:t>⑶</w:t>
      </w:r>
      <w:r w:rsidRPr="00ED1967">
        <w:rPr>
          <w:rFonts w:ascii="宋体" w:eastAsia="宋体" w:hAnsi="宋体"/>
          <w:sz w:val="24"/>
          <w:szCs w:val="24"/>
        </w:rPr>
        <w:t xml:space="preserve"> </w:t>
      </w:r>
      <w:r w:rsidRPr="00ED1967">
        <w:rPr>
          <w:rFonts w:ascii="宋体" w:eastAsia="宋体" w:hAnsi="宋体" w:hint="eastAsia"/>
          <w:sz w:val="24"/>
          <w:szCs w:val="24"/>
        </w:rPr>
        <w:t>《琼斯皇》</w:t>
      </w:r>
      <w:r w:rsidRPr="00ED1967">
        <w:rPr>
          <w:rFonts w:ascii="宋体" w:eastAsia="宋体" w:hAnsi="宋体"/>
          <w:sz w:val="24"/>
          <w:szCs w:val="24"/>
        </w:rPr>
        <w:t xml:space="preserve">  </w:t>
      </w:r>
      <w:r w:rsidRPr="00ED1967">
        <w:rPr>
          <w:rFonts w:ascii="宋体" w:eastAsia="宋体" w:hAnsi="宋体" w:hint="eastAsia"/>
          <w:sz w:val="24"/>
          <w:szCs w:val="24"/>
        </w:rPr>
        <w:t>⑷</w:t>
      </w:r>
      <w:r w:rsidRPr="00ED1967">
        <w:rPr>
          <w:rFonts w:ascii="宋体" w:eastAsia="宋体" w:hAnsi="宋体"/>
          <w:sz w:val="24"/>
          <w:szCs w:val="24"/>
        </w:rPr>
        <w:t xml:space="preserve"> </w:t>
      </w:r>
      <w:r w:rsidRPr="00ED1967">
        <w:rPr>
          <w:rFonts w:ascii="宋体" w:eastAsia="宋体" w:hAnsi="宋体" w:hint="eastAsia"/>
          <w:sz w:val="24"/>
          <w:szCs w:val="24"/>
        </w:rPr>
        <w:t>《榆树下的欲望》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47、</w:t>
      </w:r>
      <w:r w:rsidRPr="00ED1967">
        <w:rPr>
          <w:rFonts w:ascii="宋体" w:eastAsia="宋体" w:hAnsi="宋体"/>
          <w:sz w:val="24"/>
          <w:szCs w:val="24"/>
        </w:rPr>
        <w:t xml:space="preserve"> </w:t>
      </w:r>
      <w:r w:rsidRPr="00ED1967">
        <w:rPr>
          <w:rFonts w:ascii="宋体" w:eastAsia="宋体" w:hAnsi="宋体" w:hint="eastAsia"/>
          <w:sz w:val="24"/>
          <w:szCs w:val="24"/>
        </w:rPr>
        <w:t>（    ）是田纳西·威廉斯创作的一个剧本，后来被改编为电影，由著名演员费雯丽和马龙·白兰度主演。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</w:t>
      </w:r>
      <w:r w:rsidRPr="00ED1967">
        <w:rPr>
          <w:rFonts w:ascii="宋体" w:eastAsia="宋体" w:hAnsi="宋体"/>
          <w:sz w:val="24"/>
          <w:szCs w:val="24"/>
        </w:rPr>
        <w:t xml:space="preserve"> </w:t>
      </w:r>
      <w:r w:rsidRPr="00ED1967">
        <w:rPr>
          <w:rFonts w:ascii="宋体" w:eastAsia="宋体" w:hAnsi="宋体" w:hint="eastAsia"/>
          <w:sz w:val="24"/>
          <w:szCs w:val="24"/>
        </w:rPr>
        <w:t>《玻璃动物园》</w:t>
      </w:r>
      <w:r w:rsidRPr="00ED1967">
        <w:rPr>
          <w:rFonts w:ascii="宋体" w:eastAsia="宋体" w:hAnsi="宋体"/>
          <w:sz w:val="24"/>
          <w:szCs w:val="24"/>
        </w:rPr>
        <w:t xml:space="preserve">   </w:t>
      </w:r>
      <w:r w:rsidRPr="00ED1967">
        <w:rPr>
          <w:rFonts w:ascii="宋体" w:eastAsia="宋体" w:hAnsi="宋体" w:hint="eastAsia"/>
          <w:sz w:val="24"/>
          <w:szCs w:val="24"/>
        </w:rPr>
        <w:t>⑵</w:t>
      </w:r>
      <w:r w:rsidRPr="00ED1967">
        <w:rPr>
          <w:rFonts w:ascii="宋体" w:eastAsia="宋体" w:hAnsi="宋体"/>
          <w:sz w:val="24"/>
          <w:szCs w:val="24"/>
        </w:rPr>
        <w:t xml:space="preserve"> </w:t>
      </w:r>
      <w:r w:rsidRPr="00ED1967">
        <w:rPr>
          <w:rFonts w:ascii="宋体" w:eastAsia="宋体" w:hAnsi="宋体" w:hint="eastAsia"/>
          <w:sz w:val="24"/>
          <w:szCs w:val="24"/>
        </w:rPr>
        <w:t>《欲望号街车》</w:t>
      </w:r>
      <w:r w:rsidRPr="00ED1967">
        <w:rPr>
          <w:rFonts w:ascii="宋体" w:eastAsia="宋体" w:hAnsi="宋体"/>
          <w:sz w:val="24"/>
          <w:szCs w:val="24"/>
        </w:rPr>
        <w:t xml:space="preserve">  </w:t>
      </w:r>
      <w:r w:rsidRPr="00ED1967">
        <w:rPr>
          <w:rFonts w:ascii="宋体" w:eastAsia="宋体" w:hAnsi="宋体" w:hint="eastAsia"/>
          <w:sz w:val="24"/>
          <w:szCs w:val="24"/>
        </w:rPr>
        <w:t>⑶</w:t>
      </w:r>
      <w:r w:rsidRPr="00ED1967">
        <w:rPr>
          <w:rFonts w:ascii="宋体" w:eastAsia="宋体" w:hAnsi="宋体"/>
          <w:sz w:val="24"/>
          <w:szCs w:val="24"/>
        </w:rPr>
        <w:t xml:space="preserve"> </w:t>
      </w:r>
      <w:r w:rsidRPr="00ED1967">
        <w:rPr>
          <w:rFonts w:ascii="宋体" w:eastAsia="宋体" w:hAnsi="宋体" w:hint="eastAsia"/>
          <w:sz w:val="24"/>
          <w:szCs w:val="24"/>
        </w:rPr>
        <w:t>《大路》</w:t>
      </w:r>
      <w:r w:rsidRPr="00ED1967">
        <w:rPr>
          <w:rFonts w:ascii="宋体" w:eastAsia="宋体" w:hAnsi="宋体"/>
          <w:sz w:val="24"/>
          <w:szCs w:val="24"/>
        </w:rPr>
        <w:t xml:space="preserve">  </w:t>
      </w:r>
      <w:r w:rsidRPr="00ED1967">
        <w:rPr>
          <w:rFonts w:ascii="宋体" w:eastAsia="宋体" w:hAnsi="宋体" w:hint="eastAsia"/>
          <w:sz w:val="24"/>
          <w:szCs w:val="24"/>
        </w:rPr>
        <w:t>⑷《热铁皮屋顶上的猫》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/>
          <w:sz w:val="24"/>
          <w:szCs w:val="24"/>
        </w:rPr>
        <w:t>4</w:t>
      </w:r>
      <w:r w:rsidRPr="00ED1967">
        <w:rPr>
          <w:rFonts w:ascii="宋体" w:eastAsia="宋体" w:hAnsi="宋体" w:hint="eastAsia"/>
          <w:sz w:val="24"/>
          <w:szCs w:val="24"/>
        </w:rPr>
        <w:t>8、（     ）是阿瑟·米勒根据美国历史上真实的事件写成的悲剧。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</w:t>
      </w:r>
      <w:r w:rsidRPr="00ED1967">
        <w:rPr>
          <w:rFonts w:ascii="宋体" w:eastAsia="宋体" w:hAnsi="宋体"/>
          <w:sz w:val="24"/>
          <w:szCs w:val="24"/>
        </w:rPr>
        <w:t xml:space="preserve"> </w:t>
      </w:r>
      <w:r w:rsidRPr="00ED1967">
        <w:rPr>
          <w:rFonts w:ascii="宋体" w:eastAsia="宋体" w:hAnsi="宋体" w:hint="eastAsia"/>
          <w:sz w:val="24"/>
          <w:szCs w:val="24"/>
        </w:rPr>
        <w:t>《推销员之死》</w:t>
      </w:r>
      <w:r w:rsidRPr="00ED1967">
        <w:rPr>
          <w:rFonts w:ascii="宋体" w:eastAsia="宋体" w:hAnsi="宋体"/>
          <w:sz w:val="24"/>
          <w:szCs w:val="24"/>
        </w:rPr>
        <w:t xml:space="preserve">   </w:t>
      </w:r>
      <w:r w:rsidRPr="00ED1967">
        <w:rPr>
          <w:rFonts w:ascii="宋体" w:eastAsia="宋体" w:hAnsi="宋体" w:hint="eastAsia"/>
          <w:sz w:val="24"/>
          <w:szCs w:val="24"/>
        </w:rPr>
        <w:t>⑵</w:t>
      </w:r>
      <w:r w:rsidRPr="00ED1967">
        <w:rPr>
          <w:rFonts w:ascii="宋体" w:eastAsia="宋体" w:hAnsi="宋体"/>
          <w:sz w:val="24"/>
          <w:szCs w:val="24"/>
        </w:rPr>
        <w:t xml:space="preserve"> </w:t>
      </w:r>
      <w:r w:rsidRPr="00ED1967">
        <w:rPr>
          <w:rFonts w:ascii="宋体" w:eastAsia="宋体" w:hAnsi="宋体" w:hint="eastAsia"/>
          <w:sz w:val="24"/>
          <w:szCs w:val="24"/>
        </w:rPr>
        <w:t>《撒勒姆的女巫》</w:t>
      </w:r>
      <w:r w:rsidRPr="00ED1967">
        <w:rPr>
          <w:rFonts w:ascii="宋体" w:eastAsia="宋体" w:hAnsi="宋体"/>
          <w:sz w:val="24"/>
          <w:szCs w:val="24"/>
        </w:rPr>
        <w:t xml:space="preserve">  </w:t>
      </w:r>
      <w:r w:rsidRPr="00ED1967">
        <w:rPr>
          <w:rFonts w:ascii="宋体" w:eastAsia="宋体" w:hAnsi="宋体" w:hint="eastAsia"/>
          <w:sz w:val="24"/>
          <w:szCs w:val="24"/>
        </w:rPr>
        <w:t>⑶</w:t>
      </w:r>
      <w:r w:rsidRPr="00ED1967">
        <w:rPr>
          <w:rFonts w:ascii="宋体" w:eastAsia="宋体" w:hAnsi="宋体"/>
          <w:sz w:val="24"/>
          <w:szCs w:val="24"/>
        </w:rPr>
        <w:t xml:space="preserve"> </w:t>
      </w:r>
      <w:r w:rsidRPr="00ED1967">
        <w:rPr>
          <w:rFonts w:ascii="宋体" w:eastAsia="宋体" w:hAnsi="宋体" w:hint="eastAsia"/>
          <w:sz w:val="24"/>
          <w:szCs w:val="24"/>
        </w:rPr>
        <w:t>《桥头眺望》</w:t>
      </w:r>
      <w:r w:rsidRPr="00ED1967">
        <w:rPr>
          <w:rFonts w:ascii="宋体" w:eastAsia="宋体" w:hAnsi="宋体"/>
          <w:sz w:val="24"/>
          <w:szCs w:val="24"/>
        </w:rPr>
        <w:t xml:space="preserve">  </w:t>
      </w:r>
      <w:r w:rsidRPr="00ED1967">
        <w:rPr>
          <w:rFonts w:ascii="宋体" w:eastAsia="宋体" w:hAnsi="宋体" w:hint="eastAsia"/>
          <w:sz w:val="24"/>
          <w:szCs w:val="24"/>
        </w:rPr>
        <w:t>⑷《代价》</w:t>
      </w:r>
    </w:p>
    <w:p w:rsidR="00012FF4" w:rsidRPr="00ED1967" w:rsidRDefault="00B84C9C" w:rsidP="00B84C9C">
      <w:pPr>
        <w:pStyle w:val="a7"/>
        <w:adjustRightInd w:val="0"/>
        <w:spacing w:line="360" w:lineRule="auto"/>
        <w:ind w:firstLineChars="0" w:firstLine="0"/>
        <w:jc w:val="left"/>
        <w:textAlignment w:val="baseline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49</w:t>
      </w:r>
      <w:r>
        <w:rPr>
          <w:rFonts w:ascii="宋体" w:eastAsia="宋体" w:hAnsi="宋体" w:hint="eastAsia"/>
          <w:sz w:val="24"/>
          <w:szCs w:val="24"/>
        </w:rPr>
        <w:t>、</w:t>
      </w:r>
      <w:r w:rsidR="00012FF4" w:rsidRPr="00ED1967">
        <w:rPr>
          <w:rFonts w:ascii="宋体" w:eastAsia="宋体" w:hAnsi="宋体"/>
          <w:sz w:val="24"/>
          <w:szCs w:val="24"/>
        </w:rPr>
        <w:t>19</w:t>
      </w:r>
      <w:r w:rsidR="00012FF4" w:rsidRPr="00ED1967">
        <w:rPr>
          <w:rFonts w:ascii="宋体" w:eastAsia="宋体" w:hAnsi="宋体" w:hint="eastAsia"/>
          <w:sz w:val="24"/>
          <w:szCs w:val="24"/>
        </w:rPr>
        <w:t>69年，荒诞派戏剧的代表人物（   ）获得了诺贝尔文学奖。</w:t>
      </w:r>
    </w:p>
    <w:p w:rsidR="00012FF4" w:rsidRPr="00ED1967" w:rsidRDefault="00012FF4" w:rsidP="00ED1967">
      <w:pPr>
        <w:pStyle w:val="a7"/>
        <w:numPr>
          <w:ilvl w:val="0"/>
          <w:numId w:val="5"/>
        </w:numPr>
        <w:spacing w:line="360" w:lineRule="auto"/>
        <w:ind w:left="0" w:firstLineChars="0" w:firstLine="0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内</w:t>
      </w:r>
      <w:r w:rsidRPr="00ED1967">
        <w:rPr>
          <w:rFonts w:ascii="宋体" w:eastAsia="宋体" w:hAnsi="宋体"/>
          <w:sz w:val="24"/>
          <w:szCs w:val="24"/>
        </w:rPr>
        <w:t xml:space="preserve"> </w:t>
      </w:r>
      <w:r w:rsidRPr="00ED1967">
        <w:rPr>
          <w:rFonts w:ascii="宋体" w:eastAsia="宋体" w:hAnsi="宋体" w:hint="eastAsia"/>
          <w:sz w:val="24"/>
          <w:szCs w:val="24"/>
        </w:rPr>
        <w:t xml:space="preserve">  </w:t>
      </w:r>
      <w:r w:rsidRPr="00ED1967">
        <w:rPr>
          <w:rFonts w:ascii="宋体" w:eastAsia="宋体" w:hAnsi="宋体"/>
          <w:sz w:val="24"/>
          <w:szCs w:val="24"/>
        </w:rPr>
        <w:t xml:space="preserve"> </w:t>
      </w:r>
      <w:r w:rsidRPr="00ED1967">
        <w:rPr>
          <w:rFonts w:ascii="宋体" w:eastAsia="宋体" w:hAnsi="宋体" w:hint="eastAsia"/>
          <w:sz w:val="24"/>
          <w:szCs w:val="24"/>
        </w:rPr>
        <w:t>⑵</w:t>
      </w:r>
      <w:r w:rsidRPr="00ED1967">
        <w:rPr>
          <w:rFonts w:ascii="宋体" w:eastAsia="宋体" w:hAnsi="宋体" w:hint="eastAsia"/>
          <w:bCs/>
          <w:sz w:val="24"/>
          <w:szCs w:val="24"/>
        </w:rPr>
        <w:t>贝克特</w:t>
      </w:r>
      <w:r w:rsidRPr="00ED1967">
        <w:rPr>
          <w:rFonts w:ascii="宋体" w:eastAsia="宋体" w:hAnsi="宋体"/>
          <w:sz w:val="24"/>
          <w:szCs w:val="24"/>
        </w:rPr>
        <w:t xml:space="preserve">  </w:t>
      </w:r>
      <w:r w:rsidRPr="00ED1967">
        <w:rPr>
          <w:rFonts w:ascii="宋体" w:eastAsia="宋体" w:hAnsi="宋体" w:hint="eastAsia"/>
          <w:sz w:val="24"/>
          <w:szCs w:val="24"/>
        </w:rPr>
        <w:t xml:space="preserve">  ⑶尤奈斯库   ⑷品特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lastRenderedPageBreak/>
        <w:t>50、尤奈斯库在其剧作（   ）写了一个人异化为犀牛的故事。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⑴《秃头歌女》</w:t>
      </w:r>
      <w:r w:rsidRPr="00ED1967">
        <w:rPr>
          <w:rFonts w:ascii="宋体" w:eastAsia="宋体" w:hAnsi="宋体"/>
          <w:sz w:val="24"/>
          <w:szCs w:val="24"/>
        </w:rPr>
        <w:t xml:space="preserve">   </w:t>
      </w:r>
      <w:r w:rsidRPr="00ED1967">
        <w:rPr>
          <w:rFonts w:ascii="宋体" w:eastAsia="宋体" w:hAnsi="宋体" w:hint="eastAsia"/>
          <w:sz w:val="24"/>
          <w:szCs w:val="24"/>
        </w:rPr>
        <w:t>⑵</w:t>
      </w:r>
      <w:r w:rsidRPr="00ED1967">
        <w:rPr>
          <w:rFonts w:ascii="宋体" w:eastAsia="宋体" w:hAnsi="宋体"/>
          <w:sz w:val="24"/>
          <w:szCs w:val="24"/>
        </w:rPr>
        <w:t xml:space="preserve"> </w:t>
      </w:r>
      <w:r w:rsidRPr="00ED1967">
        <w:rPr>
          <w:rFonts w:ascii="宋体" w:eastAsia="宋体" w:hAnsi="宋体" w:hint="eastAsia"/>
          <w:sz w:val="24"/>
          <w:szCs w:val="24"/>
        </w:rPr>
        <w:t>《</w:t>
      </w:r>
      <w:r w:rsidRPr="00ED1967">
        <w:rPr>
          <w:rFonts w:ascii="宋体" w:eastAsia="宋体" w:hAnsi="宋体" w:hint="eastAsia"/>
          <w:bCs/>
          <w:sz w:val="24"/>
          <w:szCs w:val="24"/>
        </w:rPr>
        <w:t>犀牛</w:t>
      </w:r>
      <w:r w:rsidRPr="00ED1967">
        <w:rPr>
          <w:rFonts w:ascii="宋体" w:eastAsia="宋体" w:hAnsi="宋体" w:hint="eastAsia"/>
          <w:sz w:val="24"/>
          <w:szCs w:val="24"/>
        </w:rPr>
        <w:t>》</w:t>
      </w:r>
      <w:r w:rsidRPr="00ED1967">
        <w:rPr>
          <w:rFonts w:ascii="宋体" w:eastAsia="宋体" w:hAnsi="宋体"/>
          <w:sz w:val="24"/>
          <w:szCs w:val="24"/>
        </w:rPr>
        <w:t xml:space="preserve">  </w:t>
      </w:r>
      <w:r w:rsidRPr="00ED1967">
        <w:rPr>
          <w:rFonts w:ascii="宋体" w:eastAsia="宋体" w:hAnsi="宋体" w:hint="eastAsia"/>
          <w:sz w:val="24"/>
          <w:szCs w:val="24"/>
        </w:rPr>
        <w:t>⑶</w:t>
      </w:r>
      <w:r w:rsidRPr="00ED1967">
        <w:rPr>
          <w:rFonts w:ascii="宋体" w:eastAsia="宋体" w:hAnsi="宋体"/>
          <w:sz w:val="24"/>
          <w:szCs w:val="24"/>
        </w:rPr>
        <w:t xml:space="preserve"> </w:t>
      </w:r>
      <w:r w:rsidRPr="00ED1967">
        <w:rPr>
          <w:rFonts w:ascii="宋体" w:eastAsia="宋体" w:hAnsi="宋体" w:hint="eastAsia"/>
          <w:sz w:val="24"/>
          <w:szCs w:val="24"/>
        </w:rPr>
        <w:t>《上课》</w:t>
      </w:r>
      <w:r w:rsidRPr="00ED1967">
        <w:rPr>
          <w:rFonts w:ascii="宋体" w:eastAsia="宋体" w:hAnsi="宋体"/>
          <w:sz w:val="24"/>
          <w:szCs w:val="24"/>
        </w:rPr>
        <w:t xml:space="preserve">  </w:t>
      </w:r>
      <w:r w:rsidRPr="00ED1967">
        <w:rPr>
          <w:rFonts w:ascii="宋体" w:eastAsia="宋体" w:hAnsi="宋体" w:hint="eastAsia"/>
          <w:sz w:val="24"/>
          <w:szCs w:val="24"/>
        </w:rPr>
        <w:t>⑷</w:t>
      </w:r>
      <w:r w:rsidRPr="00ED1967">
        <w:rPr>
          <w:rFonts w:ascii="宋体" w:eastAsia="宋体" w:hAnsi="宋体"/>
          <w:sz w:val="24"/>
          <w:szCs w:val="24"/>
        </w:rPr>
        <w:t xml:space="preserve"> </w:t>
      </w:r>
      <w:r w:rsidRPr="00ED1967">
        <w:rPr>
          <w:rFonts w:ascii="宋体" w:eastAsia="宋体" w:hAnsi="宋体" w:hint="eastAsia"/>
          <w:sz w:val="24"/>
          <w:szCs w:val="24"/>
        </w:rPr>
        <w:t>《椅子》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51、《秃头歌女》被认为是第一部上演的荒诞剧，它的副标题是：“（   ）”。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</w:t>
      </w:r>
      <w:r w:rsidRPr="00ED1967">
        <w:rPr>
          <w:rFonts w:ascii="宋体" w:eastAsia="宋体" w:hAnsi="宋体"/>
          <w:sz w:val="24"/>
          <w:szCs w:val="24"/>
        </w:rPr>
        <w:t xml:space="preserve"> </w:t>
      </w:r>
      <w:r w:rsidRPr="00ED1967">
        <w:rPr>
          <w:rFonts w:ascii="宋体" w:eastAsia="宋体" w:hAnsi="宋体" w:hint="eastAsia"/>
          <w:sz w:val="24"/>
          <w:szCs w:val="24"/>
        </w:rPr>
        <w:t>传统戏剧</w:t>
      </w:r>
      <w:r w:rsidRPr="00ED1967">
        <w:rPr>
          <w:rFonts w:ascii="宋体" w:eastAsia="宋体" w:hAnsi="宋体"/>
          <w:sz w:val="24"/>
          <w:szCs w:val="24"/>
        </w:rPr>
        <w:t xml:space="preserve">   </w:t>
      </w:r>
      <w:r w:rsidRPr="00ED1967">
        <w:rPr>
          <w:rFonts w:ascii="宋体" w:eastAsia="宋体" w:hAnsi="宋体" w:hint="eastAsia"/>
          <w:sz w:val="24"/>
          <w:szCs w:val="24"/>
        </w:rPr>
        <w:t>⑵反戏剧</w:t>
      </w:r>
      <w:r w:rsidRPr="00ED1967">
        <w:rPr>
          <w:rFonts w:ascii="宋体" w:eastAsia="宋体" w:hAnsi="宋体"/>
          <w:sz w:val="24"/>
          <w:szCs w:val="24"/>
        </w:rPr>
        <w:t xml:space="preserve"> </w:t>
      </w:r>
      <w:r w:rsidRPr="00ED1967">
        <w:rPr>
          <w:rFonts w:ascii="宋体" w:eastAsia="宋体" w:hAnsi="宋体" w:hint="eastAsia"/>
          <w:sz w:val="24"/>
          <w:szCs w:val="24"/>
        </w:rPr>
        <w:t xml:space="preserve">  ⑶先锋戏剧</w:t>
      </w:r>
      <w:r w:rsidRPr="00ED1967">
        <w:rPr>
          <w:rFonts w:ascii="宋体" w:eastAsia="宋体" w:hAnsi="宋体"/>
          <w:sz w:val="24"/>
          <w:szCs w:val="24"/>
        </w:rPr>
        <w:t xml:space="preserve">  </w:t>
      </w:r>
      <w:r w:rsidRPr="00ED1967">
        <w:rPr>
          <w:rFonts w:ascii="宋体" w:eastAsia="宋体" w:hAnsi="宋体" w:hint="eastAsia"/>
          <w:sz w:val="24"/>
          <w:szCs w:val="24"/>
        </w:rPr>
        <w:t>⑷ 前卫戏剧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52、2005年获得诺贝尔文学奖的剧作家是（  ）国的品特。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</w:t>
      </w:r>
      <w:r w:rsidRPr="00ED1967">
        <w:rPr>
          <w:rFonts w:ascii="宋体" w:eastAsia="宋体" w:hAnsi="宋体"/>
          <w:sz w:val="24"/>
          <w:szCs w:val="24"/>
        </w:rPr>
        <w:t xml:space="preserve"> </w:t>
      </w:r>
      <w:r w:rsidRPr="00ED1967">
        <w:rPr>
          <w:rFonts w:ascii="宋体" w:eastAsia="宋体" w:hAnsi="宋体" w:hint="eastAsia"/>
          <w:sz w:val="24"/>
          <w:szCs w:val="24"/>
        </w:rPr>
        <w:t>美</w:t>
      </w:r>
      <w:r w:rsidRPr="00ED1967">
        <w:rPr>
          <w:rFonts w:ascii="宋体" w:eastAsia="宋体" w:hAnsi="宋体"/>
          <w:sz w:val="24"/>
          <w:szCs w:val="24"/>
        </w:rPr>
        <w:t xml:space="preserve">   </w:t>
      </w:r>
      <w:r w:rsidRPr="00ED1967">
        <w:rPr>
          <w:rFonts w:ascii="宋体" w:eastAsia="宋体" w:hAnsi="宋体" w:hint="eastAsia"/>
          <w:sz w:val="24"/>
          <w:szCs w:val="24"/>
        </w:rPr>
        <w:t>⑵英</w:t>
      </w:r>
      <w:r w:rsidRPr="00ED1967">
        <w:rPr>
          <w:rFonts w:ascii="宋体" w:eastAsia="宋体" w:hAnsi="宋体"/>
          <w:sz w:val="24"/>
          <w:szCs w:val="24"/>
        </w:rPr>
        <w:t xml:space="preserve"> </w:t>
      </w:r>
      <w:r w:rsidRPr="00ED1967">
        <w:rPr>
          <w:rFonts w:ascii="宋体" w:eastAsia="宋体" w:hAnsi="宋体" w:hint="eastAsia"/>
          <w:sz w:val="24"/>
          <w:szCs w:val="24"/>
        </w:rPr>
        <w:t xml:space="preserve">  ⑶法</w:t>
      </w:r>
      <w:r w:rsidRPr="00ED1967">
        <w:rPr>
          <w:rFonts w:ascii="宋体" w:eastAsia="宋体" w:hAnsi="宋体"/>
          <w:sz w:val="24"/>
          <w:szCs w:val="24"/>
        </w:rPr>
        <w:t xml:space="preserve">  </w:t>
      </w:r>
      <w:r w:rsidRPr="00ED1967">
        <w:rPr>
          <w:rFonts w:ascii="宋体" w:eastAsia="宋体" w:hAnsi="宋体" w:hint="eastAsia"/>
          <w:sz w:val="24"/>
          <w:szCs w:val="24"/>
        </w:rPr>
        <w:t>⑷ 意</w:t>
      </w:r>
    </w:p>
    <w:p w:rsidR="00012FF4" w:rsidRPr="00ED1967" w:rsidRDefault="00B84C9C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53</w:t>
      </w:r>
      <w:r>
        <w:rPr>
          <w:rFonts w:ascii="宋体" w:eastAsia="宋体" w:hAnsi="宋体" w:hint="eastAsia"/>
          <w:sz w:val="24"/>
          <w:szCs w:val="24"/>
        </w:rPr>
        <w:t>、</w:t>
      </w:r>
      <w:r w:rsidR="00012FF4" w:rsidRPr="00ED1967">
        <w:rPr>
          <w:rFonts w:ascii="宋体" w:eastAsia="宋体" w:hAnsi="宋体" w:hint="eastAsia"/>
          <w:sz w:val="24"/>
          <w:szCs w:val="24"/>
        </w:rPr>
        <w:t>戏剧理论家（   ）提出了“残酷戏剧”的主张。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⑴阿尔托</w:t>
      </w:r>
      <w:r w:rsidRPr="00ED1967">
        <w:rPr>
          <w:rFonts w:ascii="宋体" w:eastAsia="宋体" w:hAnsi="宋体"/>
          <w:sz w:val="24"/>
          <w:szCs w:val="24"/>
        </w:rPr>
        <w:t xml:space="preserve"> </w:t>
      </w:r>
      <w:r w:rsidRPr="00ED1967">
        <w:rPr>
          <w:rFonts w:ascii="宋体" w:eastAsia="宋体" w:hAnsi="宋体" w:hint="eastAsia"/>
          <w:sz w:val="24"/>
          <w:szCs w:val="24"/>
        </w:rPr>
        <w:t xml:space="preserve">  </w:t>
      </w:r>
      <w:r w:rsidRPr="00ED1967">
        <w:rPr>
          <w:rFonts w:ascii="宋体" w:eastAsia="宋体" w:hAnsi="宋体"/>
          <w:sz w:val="24"/>
          <w:szCs w:val="24"/>
        </w:rPr>
        <w:t xml:space="preserve"> </w:t>
      </w:r>
      <w:r w:rsidRPr="00ED1967">
        <w:rPr>
          <w:rFonts w:ascii="宋体" w:eastAsia="宋体" w:hAnsi="宋体" w:hint="eastAsia"/>
          <w:sz w:val="24"/>
          <w:szCs w:val="24"/>
        </w:rPr>
        <w:t>⑵</w:t>
      </w:r>
      <w:r w:rsidRPr="00ED1967">
        <w:rPr>
          <w:rFonts w:ascii="宋体" w:eastAsia="宋体" w:hAnsi="宋体" w:hint="eastAsia"/>
          <w:bCs/>
          <w:sz w:val="24"/>
          <w:szCs w:val="24"/>
        </w:rPr>
        <w:t>彼德·布鲁克</w:t>
      </w:r>
      <w:r w:rsidRPr="00ED1967">
        <w:rPr>
          <w:rFonts w:ascii="宋体" w:eastAsia="宋体" w:hAnsi="宋体"/>
          <w:sz w:val="24"/>
          <w:szCs w:val="24"/>
        </w:rPr>
        <w:t xml:space="preserve"> </w:t>
      </w:r>
      <w:r w:rsidRPr="00ED1967">
        <w:rPr>
          <w:rFonts w:ascii="宋体" w:eastAsia="宋体" w:hAnsi="宋体" w:hint="eastAsia"/>
          <w:sz w:val="24"/>
          <w:szCs w:val="24"/>
        </w:rPr>
        <w:t xml:space="preserve">  ⑶格洛托夫斯基   ⑷达里奥·福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54、出生于波兰的戏剧家（    ）提出了“质朴戏剧”的主张。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⑴阿尔托</w:t>
      </w:r>
      <w:r w:rsidRPr="00ED1967">
        <w:rPr>
          <w:rFonts w:ascii="宋体" w:eastAsia="宋体" w:hAnsi="宋体"/>
          <w:sz w:val="24"/>
          <w:szCs w:val="24"/>
        </w:rPr>
        <w:t xml:space="preserve"> </w:t>
      </w:r>
      <w:r w:rsidRPr="00ED1967">
        <w:rPr>
          <w:rFonts w:ascii="宋体" w:eastAsia="宋体" w:hAnsi="宋体" w:hint="eastAsia"/>
          <w:sz w:val="24"/>
          <w:szCs w:val="24"/>
        </w:rPr>
        <w:t xml:space="preserve">  </w:t>
      </w:r>
      <w:r w:rsidRPr="00ED1967">
        <w:rPr>
          <w:rFonts w:ascii="宋体" w:eastAsia="宋体" w:hAnsi="宋体"/>
          <w:sz w:val="24"/>
          <w:szCs w:val="24"/>
        </w:rPr>
        <w:t xml:space="preserve"> </w:t>
      </w:r>
      <w:r w:rsidRPr="00ED1967">
        <w:rPr>
          <w:rFonts w:ascii="宋体" w:eastAsia="宋体" w:hAnsi="宋体" w:hint="eastAsia"/>
          <w:sz w:val="24"/>
          <w:szCs w:val="24"/>
        </w:rPr>
        <w:t>⑵</w:t>
      </w:r>
      <w:r w:rsidRPr="00ED1967">
        <w:rPr>
          <w:rFonts w:ascii="宋体" w:eastAsia="宋体" w:hAnsi="宋体" w:hint="eastAsia"/>
          <w:bCs/>
          <w:sz w:val="24"/>
          <w:szCs w:val="24"/>
        </w:rPr>
        <w:t>彼德·布鲁克</w:t>
      </w:r>
      <w:r w:rsidRPr="00ED1967">
        <w:rPr>
          <w:rFonts w:ascii="宋体" w:eastAsia="宋体" w:hAnsi="宋体"/>
          <w:sz w:val="24"/>
          <w:szCs w:val="24"/>
        </w:rPr>
        <w:t xml:space="preserve"> </w:t>
      </w:r>
      <w:r w:rsidRPr="00ED1967">
        <w:rPr>
          <w:rFonts w:ascii="宋体" w:eastAsia="宋体" w:hAnsi="宋体" w:hint="eastAsia"/>
          <w:sz w:val="24"/>
          <w:szCs w:val="24"/>
        </w:rPr>
        <w:t xml:space="preserve">  ⑶格洛托夫斯基   ⑷达里奥·福</w:t>
      </w:r>
    </w:p>
    <w:p w:rsidR="00012FF4" w:rsidRPr="00ED1967" w:rsidRDefault="00012FF4" w:rsidP="00ED1967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ED1967">
        <w:rPr>
          <w:rFonts w:ascii="宋体" w:eastAsia="宋体" w:hAnsi="宋体" w:hint="eastAsia"/>
          <w:sz w:val="24"/>
          <w:szCs w:val="24"/>
        </w:rPr>
        <w:t>55、《一个无政府主义者的意外死亡》是（   ）剧作家达里奥·福创作的。</w:t>
      </w:r>
    </w:p>
    <w:p w:rsidR="00012FF4" w:rsidRPr="009A76D8" w:rsidRDefault="00012FF4" w:rsidP="009A76D8">
      <w:pPr>
        <w:pStyle w:val="a7"/>
        <w:numPr>
          <w:ilvl w:val="0"/>
          <w:numId w:val="8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9A76D8">
        <w:rPr>
          <w:rFonts w:ascii="宋体" w:eastAsia="宋体" w:hAnsi="宋体" w:hint="eastAsia"/>
          <w:sz w:val="24"/>
          <w:szCs w:val="24"/>
        </w:rPr>
        <w:t>美国</w:t>
      </w:r>
      <w:r w:rsidRPr="009A76D8">
        <w:rPr>
          <w:rFonts w:ascii="宋体" w:eastAsia="宋体" w:hAnsi="宋体"/>
          <w:sz w:val="24"/>
          <w:szCs w:val="24"/>
        </w:rPr>
        <w:t xml:space="preserve"> </w:t>
      </w:r>
      <w:r w:rsidRPr="009A76D8">
        <w:rPr>
          <w:rFonts w:ascii="宋体" w:eastAsia="宋体" w:hAnsi="宋体" w:hint="eastAsia"/>
          <w:sz w:val="24"/>
          <w:szCs w:val="24"/>
        </w:rPr>
        <w:t xml:space="preserve">  </w:t>
      </w:r>
      <w:r w:rsidRPr="009A76D8">
        <w:rPr>
          <w:rFonts w:ascii="宋体" w:eastAsia="宋体" w:hAnsi="宋体"/>
          <w:sz w:val="24"/>
          <w:szCs w:val="24"/>
        </w:rPr>
        <w:t xml:space="preserve"> </w:t>
      </w:r>
      <w:r w:rsidRPr="009A76D8">
        <w:rPr>
          <w:rFonts w:ascii="宋体" w:eastAsia="宋体" w:hAnsi="宋体" w:hint="eastAsia"/>
          <w:sz w:val="24"/>
          <w:szCs w:val="24"/>
        </w:rPr>
        <w:t>⑵</w:t>
      </w:r>
      <w:r w:rsidRPr="009A76D8">
        <w:rPr>
          <w:rFonts w:ascii="宋体" w:eastAsia="宋体" w:hAnsi="宋体" w:hint="eastAsia"/>
          <w:bCs/>
          <w:sz w:val="24"/>
          <w:szCs w:val="24"/>
        </w:rPr>
        <w:t>英国</w:t>
      </w:r>
      <w:r w:rsidRPr="009A76D8">
        <w:rPr>
          <w:rFonts w:ascii="宋体" w:eastAsia="宋体" w:hAnsi="宋体"/>
          <w:sz w:val="24"/>
          <w:szCs w:val="24"/>
        </w:rPr>
        <w:t xml:space="preserve"> </w:t>
      </w:r>
      <w:r w:rsidRPr="009A76D8">
        <w:rPr>
          <w:rFonts w:ascii="宋体" w:eastAsia="宋体" w:hAnsi="宋体" w:hint="eastAsia"/>
          <w:sz w:val="24"/>
          <w:szCs w:val="24"/>
        </w:rPr>
        <w:t xml:space="preserve">  ⑶意大利   ⑷波兰</w:t>
      </w:r>
    </w:p>
    <w:p w:rsidR="009A76D8" w:rsidRDefault="009A76D8" w:rsidP="009A76D8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012FF4" w:rsidRPr="009A76D8" w:rsidRDefault="009A76D8" w:rsidP="009A76D8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9A76D8">
        <w:rPr>
          <w:rFonts w:ascii="宋体" w:eastAsia="宋体" w:hAnsi="宋体" w:hint="eastAsia"/>
          <w:b/>
          <w:sz w:val="24"/>
          <w:szCs w:val="24"/>
        </w:rPr>
        <w:t>二、</w:t>
      </w:r>
      <w:r w:rsidR="00012FF4" w:rsidRPr="009A76D8">
        <w:rPr>
          <w:rFonts w:ascii="宋体" w:eastAsia="宋体" w:hAnsi="宋体" w:hint="eastAsia"/>
          <w:b/>
          <w:sz w:val="24"/>
          <w:szCs w:val="24"/>
        </w:rPr>
        <w:t>名词解释</w:t>
      </w:r>
    </w:p>
    <w:p w:rsidR="009A76D8" w:rsidRPr="009A76D8" w:rsidRDefault="00012FF4" w:rsidP="00ED1967">
      <w:pPr>
        <w:spacing w:line="360" w:lineRule="auto"/>
        <w:jc w:val="left"/>
        <w:rPr>
          <w:rFonts w:ascii="宋体" w:eastAsia="宋体" w:hAnsi="宋体"/>
          <w:b/>
          <w:bCs/>
          <w:sz w:val="24"/>
          <w:szCs w:val="24"/>
        </w:rPr>
      </w:pPr>
      <w:r w:rsidRPr="009A76D8">
        <w:rPr>
          <w:rFonts w:ascii="宋体" w:eastAsia="宋体" w:hAnsi="宋体" w:hint="eastAsia"/>
          <w:b/>
          <w:bCs/>
          <w:sz w:val="24"/>
          <w:szCs w:val="24"/>
        </w:rPr>
        <w:t>1.悲剧</w:t>
      </w:r>
    </w:p>
    <w:p w:rsidR="009A76D8" w:rsidRPr="009A76D8" w:rsidRDefault="00012FF4" w:rsidP="00ED1967">
      <w:pPr>
        <w:spacing w:line="360" w:lineRule="auto"/>
        <w:jc w:val="left"/>
        <w:rPr>
          <w:rFonts w:ascii="宋体" w:eastAsia="宋体" w:hAnsi="宋体" w:hint="eastAsia"/>
          <w:b/>
          <w:bCs/>
          <w:sz w:val="24"/>
          <w:szCs w:val="24"/>
        </w:rPr>
      </w:pPr>
      <w:r w:rsidRPr="009A76D8">
        <w:rPr>
          <w:rFonts w:ascii="宋体" w:eastAsia="宋体" w:hAnsi="宋体" w:hint="eastAsia"/>
          <w:b/>
          <w:bCs/>
          <w:sz w:val="24"/>
          <w:szCs w:val="24"/>
        </w:rPr>
        <w:t>2.喜剧</w:t>
      </w:r>
    </w:p>
    <w:p w:rsidR="009A76D8" w:rsidRPr="009A76D8" w:rsidRDefault="00012FF4" w:rsidP="00ED1967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9A76D8">
        <w:rPr>
          <w:rFonts w:ascii="宋体" w:eastAsia="宋体" w:hAnsi="宋体" w:hint="eastAsia"/>
          <w:b/>
          <w:sz w:val="24"/>
          <w:szCs w:val="24"/>
        </w:rPr>
        <w:t>3.</w:t>
      </w:r>
      <w:r w:rsidRPr="009A76D8">
        <w:rPr>
          <w:rFonts w:ascii="宋体" w:eastAsia="宋体" w:hAnsi="宋体" w:hint="eastAsia"/>
          <w:b/>
          <w:bCs/>
          <w:sz w:val="24"/>
          <w:szCs w:val="24"/>
        </w:rPr>
        <w:t>《奥塞罗》</w:t>
      </w:r>
    </w:p>
    <w:p w:rsidR="009A76D8" w:rsidRPr="009A76D8" w:rsidRDefault="00012FF4" w:rsidP="00ED1967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9A76D8">
        <w:rPr>
          <w:rFonts w:ascii="宋体" w:eastAsia="宋体" w:hAnsi="宋体" w:hint="eastAsia"/>
          <w:b/>
          <w:sz w:val="24"/>
          <w:szCs w:val="24"/>
        </w:rPr>
        <w:t>4.《橄榄》</w:t>
      </w:r>
    </w:p>
    <w:p w:rsidR="00012FF4" w:rsidRPr="009A76D8" w:rsidRDefault="00012FF4" w:rsidP="00ED1967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9A76D8">
        <w:rPr>
          <w:rFonts w:ascii="宋体" w:eastAsia="宋体" w:hAnsi="宋体" w:hint="eastAsia"/>
          <w:b/>
          <w:sz w:val="24"/>
          <w:szCs w:val="24"/>
        </w:rPr>
        <w:t>5.古典主义戏剧</w:t>
      </w:r>
    </w:p>
    <w:p w:rsidR="00012FF4" w:rsidRPr="009A76D8" w:rsidRDefault="00012FF4" w:rsidP="00ED1967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9A76D8">
        <w:rPr>
          <w:rFonts w:ascii="宋体" w:eastAsia="宋体" w:hAnsi="宋体" w:hint="eastAsia"/>
          <w:b/>
          <w:sz w:val="24"/>
          <w:szCs w:val="24"/>
        </w:rPr>
        <w:t>6.《悭吝人》</w:t>
      </w:r>
    </w:p>
    <w:p w:rsidR="00012FF4" w:rsidRPr="009A76D8" w:rsidRDefault="00012FF4" w:rsidP="00B84C9C">
      <w:pPr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9A76D8">
        <w:rPr>
          <w:rFonts w:ascii="宋体" w:eastAsia="宋体" w:hAnsi="宋体" w:hint="eastAsia"/>
          <w:b/>
          <w:sz w:val="24"/>
          <w:szCs w:val="24"/>
        </w:rPr>
        <w:t>7.启蒙主义</w:t>
      </w:r>
    </w:p>
    <w:p w:rsidR="00012FF4" w:rsidRPr="009A76D8" w:rsidRDefault="00012FF4" w:rsidP="009A76D8">
      <w:pPr>
        <w:spacing w:line="360" w:lineRule="auto"/>
        <w:jc w:val="left"/>
        <w:rPr>
          <w:rFonts w:ascii="宋体" w:eastAsia="宋体" w:hAnsi="宋体" w:hint="eastAsia"/>
          <w:b/>
          <w:sz w:val="24"/>
          <w:szCs w:val="24"/>
        </w:rPr>
      </w:pPr>
      <w:r w:rsidRPr="009A76D8">
        <w:rPr>
          <w:rFonts w:ascii="宋体" w:eastAsia="宋体" w:hAnsi="宋体" w:hint="eastAsia"/>
          <w:b/>
          <w:sz w:val="24"/>
          <w:szCs w:val="24"/>
        </w:rPr>
        <w:t>8.</w:t>
      </w:r>
      <w:r w:rsidRPr="009A76D8">
        <w:rPr>
          <w:rFonts w:ascii="宋体" w:eastAsia="宋体" w:hAnsi="宋体" w:hint="eastAsia"/>
          <w:b/>
          <w:bCs/>
          <w:sz w:val="24"/>
          <w:szCs w:val="24"/>
        </w:rPr>
        <w:t>现实主义戏剧</w:t>
      </w:r>
    </w:p>
    <w:p w:rsidR="00012FF4" w:rsidRPr="009A76D8" w:rsidRDefault="00012FF4" w:rsidP="00ED1967">
      <w:pPr>
        <w:spacing w:line="360" w:lineRule="auto"/>
        <w:jc w:val="left"/>
        <w:rPr>
          <w:rFonts w:ascii="宋体" w:eastAsia="宋体" w:hAnsi="宋体"/>
          <w:b/>
          <w:bCs/>
          <w:sz w:val="24"/>
          <w:szCs w:val="24"/>
        </w:rPr>
      </w:pPr>
      <w:r w:rsidRPr="009A76D8">
        <w:rPr>
          <w:rFonts w:ascii="宋体" w:eastAsia="宋体" w:hAnsi="宋体" w:hint="eastAsia"/>
          <w:b/>
          <w:sz w:val="24"/>
          <w:szCs w:val="24"/>
        </w:rPr>
        <w:t>9.《圣女贞德》</w:t>
      </w:r>
    </w:p>
    <w:p w:rsidR="00012FF4" w:rsidRPr="009A76D8" w:rsidRDefault="00012FF4" w:rsidP="00ED1967">
      <w:pPr>
        <w:spacing w:line="360" w:lineRule="auto"/>
        <w:jc w:val="left"/>
        <w:rPr>
          <w:rFonts w:ascii="宋体" w:eastAsia="宋体" w:hAnsi="宋体"/>
          <w:b/>
          <w:bCs/>
          <w:sz w:val="24"/>
          <w:szCs w:val="24"/>
        </w:rPr>
      </w:pPr>
      <w:r w:rsidRPr="009A76D8">
        <w:rPr>
          <w:rFonts w:ascii="宋体" w:eastAsia="宋体" w:hAnsi="宋体"/>
          <w:b/>
          <w:sz w:val="24"/>
          <w:szCs w:val="24"/>
        </w:rPr>
        <w:t>10.</w:t>
      </w:r>
      <w:r w:rsidRPr="009A76D8">
        <w:rPr>
          <w:rFonts w:ascii="宋体" w:eastAsia="宋体" w:hAnsi="宋体" w:hint="eastAsia"/>
          <w:b/>
          <w:sz w:val="24"/>
          <w:szCs w:val="24"/>
        </w:rPr>
        <w:t>《钦差大臣》</w:t>
      </w:r>
    </w:p>
    <w:p w:rsidR="00012FF4" w:rsidRPr="009A76D8" w:rsidRDefault="00012FF4" w:rsidP="00ED1967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9A76D8">
        <w:rPr>
          <w:rFonts w:ascii="宋体" w:eastAsia="宋体" w:hAnsi="宋体" w:hint="eastAsia"/>
          <w:b/>
          <w:sz w:val="24"/>
          <w:szCs w:val="24"/>
        </w:rPr>
        <w:t>11.</w:t>
      </w:r>
      <w:r w:rsidRPr="009A76D8">
        <w:rPr>
          <w:rFonts w:ascii="宋体" w:eastAsia="宋体" w:hAnsi="宋体" w:hint="eastAsia"/>
          <w:b/>
          <w:bCs/>
          <w:sz w:val="24"/>
          <w:szCs w:val="24"/>
        </w:rPr>
        <w:t>尤金·</w:t>
      </w:r>
      <w:r w:rsidRPr="009A76D8">
        <w:rPr>
          <w:rFonts w:ascii="宋体" w:eastAsia="宋体" w:hAnsi="宋体" w:hint="eastAsia"/>
          <w:b/>
          <w:sz w:val="24"/>
          <w:szCs w:val="24"/>
        </w:rPr>
        <w:t>奥尼尔</w:t>
      </w:r>
    </w:p>
    <w:p w:rsidR="00012FF4" w:rsidRPr="009A76D8" w:rsidRDefault="00012FF4" w:rsidP="00ED1967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9A76D8">
        <w:rPr>
          <w:rFonts w:ascii="宋体" w:eastAsia="宋体" w:hAnsi="宋体" w:hint="eastAsia"/>
          <w:b/>
          <w:sz w:val="24"/>
          <w:szCs w:val="24"/>
        </w:rPr>
        <w:t>12.表现主义戏剧</w:t>
      </w:r>
    </w:p>
    <w:p w:rsidR="009A76D8" w:rsidRPr="009A76D8" w:rsidRDefault="009A76D8" w:rsidP="00ED1967">
      <w:pPr>
        <w:spacing w:line="360" w:lineRule="auto"/>
        <w:rPr>
          <w:rFonts w:ascii="宋体" w:eastAsia="宋体" w:hAnsi="宋体"/>
          <w:b/>
          <w:sz w:val="24"/>
          <w:szCs w:val="24"/>
        </w:rPr>
      </w:pPr>
    </w:p>
    <w:p w:rsidR="00012FF4" w:rsidRPr="009A76D8" w:rsidRDefault="00012FF4" w:rsidP="00ED1967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9A76D8">
        <w:rPr>
          <w:rFonts w:ascii="宋体" w:eastAsia="宋体" w:hAnsi="宋体" w:hint="eastAsia"/>
          <w:b/>
          <w:sz w:val="24"/>
          <w:szCs w:val="24"/>
        </w:rPr>
        <w:t>三、简答题</w:t>
      </w:r>
    </w:p>
    <w:p w:rsidR="00D273E8" w:rsidRPr="009A76D8" w:rsidRDefault="00D273E8" w:rsidP="00ED1967">
      <w:pPr>
        <w:spacing w:line="360" w:lineRule="auto"/>
        <w:jc w:val="left"/>
        <w:rPr>
          <w:rFonts w:ascii="宋体" w:eastAsia="宋体" w:hAnsi="宋体" w:hint="eastAsia"/>
          <w:b/>
          <w:bCs/>
          <w:sz w:val="24"/>
          <w:szCs w:val="24"/>
        </w:rPr>
      </w:pPr>
      <w:r w:rsidRPr="009A76D8">
        <w:rPr>
          <w:rFonts w:ascii="宋体" w:eastAsia="宋体" w:hAnsi="宋体" w:hint="eastAsia"/>
          <w:b/>
          <w:sz w:val="24"/>
          <w:szCs w:val="24"/>
        </w:rPr>
        <w:t>1.简述</w:t>
      </w:r>
      <w:r w:rsidRPr="009A76D8">
        <w:rPr>
          <w:rFonts w:ascii="宋体" w:eastAsia="宋体" w:hAnsi="宋体" w:hint="eastAsia"/>
          <w:b/>
          <w:bCs/>
          <w:sz w:val="24"/>
          <w:szCs w:val="24"/>
        </w:rPr>
        <w:t>古希腊戏剧的起源。</w:t>
      </w:r>
      <w:bookmarkStart w:id="0" w:name="_GoBack"/>
      <w:bookmarkEnd w:id="0"/>
    </w:p>
    <w:p w:rsidR="00012FF4" w:rsidRPr="009A76D8" w:rsidRDefault="00F50332" w:rsidP="009A76D8">
      <w:pPr>
        <w:spacing w:line="360" w:lineRule="auto"/>
        <w:jc w:val="left"/>
        <w:rPr>
          <w:rFonts w:ascii="宋体" w:eastAsia="宋体" w:hAnsi="宋体" w:hint="eastAsia"/>
          <w:b/>
          <w:sz w:val="24"/>
          <w:szCs w:val="24"/>
        </w:rPr>
      </w:pPr>
      <w:r w:rsidRPr="009A76D8">
        <w:rPr>
          <w:rFonts w:ascii="宋体" w:eastAsia="宋体" w:hAnsi="宋体" w:hint="eastAsia"/>
          <w:b/>
          <w:sz w:val="24"/>
          <w:szCs w:val="24"/>
        </w:rPr>
        <w:lastRenderedPageBreak/>
        <w:t>2.</w:t>
      </w:r>
      <w:r w:rsidR="00012FF4" w:rsidRPr="009A76D8">
        <w:rPr>
          <w:rFonts w:ascii="宋体" w:eastAsia="宋体" w:hAnsi="宋体" w:hint="eastAsia"/>
          <w:b/>
          <w:bCs/>
          <w:sz w:val="24"/>
          <w:szCs w:val="24"/>
        </w:rPr>
        <w:t>简述博马舍及其政治喜剧的历史贡献。</w:t>
      </w:r>
    </w:p>
    <w:p w:rsidR="00D273E8" w:rsidRPr="009A76D8" w:rsidRDefault="00F50332" w:rsidP="009A76D8">
      <w:pPr>
        <w:spacing w:line="360" w:lineRule="auto"/>
        <w:jc w:val="left"/>
        <w:rPr>
          <w:rFonts w:ascii="宋体" w:eastAsia="宋体" w:hAnsi="宋体" w:hint="eastAsia"/>
          <w:b/>
          <w:bCs/>
          <w:sz w:val="24"/>
          <w:szCs w:val="24"/>
        </w:rPr>
      </w:pPr>
      <w:r w:rsidRPr="009A76D8">
        <w:rPr>
          <w:rFonts w:ascii="宋体" w:eastAsia="宋体" w:hAnsi="宋体" w:hint="eastAsia"/>
          <w:b/>
          <w:bCs/>
          <w:sz w:val="24"/>
          <w:szCs w:val="24"/>
        </w:rPr>
        <w:t>3.</w:t>
      </w:r>
      <w:r w:rsidR="00D273E8" w:rsidRPr="009A76D8">
        <w:rPr>
          <w:rFonts w:ascii="宋体" w:eastAsia="宋体" w:hAnsi="宋体" w:hint="eastAsia"/>
          <w:b/>
          <w:bCs/>
          <w:sz w:val="24"/>
          <w:szCs w:val="24"/>
        </w:rPr>
        <w:t>简述莎士比亚的主要生平及主要创作活动。</w:t>
      </w:r>
    </w:p>
    <w:p w:rsidR="00012FF4" w:rsidRPr="009A76D8" w:rsidRDefault="00012FF4" w:rsidP="00ED1967">
      <w:pPr>
        <w:spacing w:line="360" w:lineRule="auto"/>
        <w:rPr>
          <w:rFonts w:ascii="宋体" w:eastAsia="宋体" w:hAnsi="宋体"/>
          <w:b/>
          <w:sz w:val="24"/>
          <w:szCs w:val="24"/>
        </w:rPr>
      </w:pPr>
    </w:p>
    <w:p w:rsidR="00012FF4" w:rsidRPr="009A76D8" w:rsidRDefault="00012FF4" w:rsidP="00ED1967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9A76D8">
        <w:rPr>
          <w:rFonts w:ascii="宋体" w:eastAsia="宋体" w:hAnsi="宋体" w:hint="eastAsia"/>
          <w:b/>
          <w:sz w:val="24"/>
          <w:szCs w:val="24"/>
        </w:rPr>
        <w:t>四、论述题</w:t>
      </w:r>
    </w:p>
    <w:p w:rsidR="00012FF4" w:rsidRPr="009A76D8" w:rsidRDefault="00012FF4" w:rsidP="009A76D8">
      <w:pPr>
        <w:spacing w:line="360" w:lineRule="auto"/>
        <w:jc w:val="left"/>
        <w:rPr>
          <w:rFonts w:ascii="宋体" w:eastAsia="宋体" w:hAnsi="宋体" w:hint="eastAsia"/>
          <w:b/>
          <w:sz w:val="24"/>
          <w:szCs w:val="24"/>
        </w:rPr>
      </w:pPr>
      <w:r w:rsidRPr="009A76D8">
        <w:rPr>
          <w:rFonts w:ascii="宋体" w:eastAsia="宋体" w:hAnsi="宋体" w:hint="eastAsia"/>
          <w:b/>
          <w:sz w:val="24"/>
          <w:szCs w:val="24"/>
        </w:rPr>
        <w:t>1.布莱希特戏剧体系的思想来源是什么？有哪些特征？</w:t>
      </w:r>
    </w:p>
    <w:p w:rsidR="00012FF4" w:rsidRPr="009A76D8" w:rsidRDefault="00F50332" w:rsidP="00ED1967">
      <w:pPr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9A76D8">
        <w:rPr>
          <w:rFonts w:ascii="宋体" w:eastAsia="宋体" w:hAnsi="宋体"/>
          <w:b/>
          <w:sz w:val="24"/>
          <w:szCs w:val="24"/>
        </w:rPr>
        <w:t>2.</w:t>
      </w:r>
      <w:r w:rsidRPr="009A76D8">
        <w:rPr>
          <w:rFonts w:ascii="宋体" w:eastAsia="宋体" w:hAnsi="宋体" w:hint="eastAsia"/>
          <w:b/>
          <w:sz w:val="24"/>
          <w:szCs w:val="24"/>
        </w:rPr>
        <w:t>谈谈</w:t>
      </w:r>
      <w:r w:rsidR="00012FF4" w:rsidRPr="009A76D8">
        <w:rPr>
          <w:rFonts w:ascii="宋体" w:eastAsia="宋体" w:hAnsi="宋体" w:hint="eastAsia"/>
          <w:b/>
          <w:bCs/>
          <w:sz w:val="24"/>
          <w:szCs w:val="24"/>
        </w:rPr>
        <w:t>阿尔托提出的残酷戏剧理论的主要特点</w:t>
      </w:r>
      <w:r w:rsidRPr="009A76D8">
        <w:rPr>
          <w:rFonts w:ascii="宋体" w:eastAsia="宋体" w:hAnsi="宋体" w:hint="eastAsia"/>
          <w:b/>
          <w:bCs/>
          <w:sz w:val="24"/>
          <w:szCs w:val="24"/>
        </w:rPr>
        <w:t>。</w:t>
      </w:r>
    </w:p>
    <w:p w:rsidR="00012FF4" w:rsidRPr="009A76D8" w:rsidRDefault="00012FF4" w:rsidP="00ED1967">
      <w:pPr>
        <w:spacing w:line="360" w:lineRule="auto"/>
        <w:jc w:val="left"/>
        <w:rPr>
          <w:rFonts w:ascii="宋体" w:eastAsia="宋体" w:hAnsi="宋体"/>
          <w:b/>
          <w:bCs/>
          <w:sz w:val="24"/>
          <w:szCs w:val="24"/>
        </w:rPr>
      </w:pPr>
      <w:r w:rsidRPr="009A76D8">
        <w:rPr>
          <w:rFonts w:ascii="宋体" w:eastAsia="宋体" w:hAnsi="宋体" w:hint="eastAsia"/>
          <w:b/>
          <w:sz w:val="24"/>
          <w:szCs w:val="24"/>
        </w:rPr>
        <w:t>3.</w:t>
      </w:r>
      <w:r w:rsidRPr="009A76D8">
        <w:rPr>
          <w:rFonts w:ascii="宋体" w:eastAsia="宋体" w:hAnsi="宋体" w:hint="eastAsia"/>
          <w:b/>
          <w:bCs/>
          <w:sz w:val="24"/>
          <w:szCs w:val="24"/>
        </w:rPr>
        <w:t>通过《</w:t>
      </w:r>
      <w:r w:rsidRPr="009A76D8">
        <w:rPr>
          <w:rFonts w:ascii="宋体" w:eastAsia="宋体" w:hAnsi="宋体" w:hint="eastAsia"/>
          <w:b/>
          <w:sz w:val="24"/>
          <w:szCs w:val="24"/>
        </w:rPr>
        <w:t>玩偶之家</w:t>
      </w:r>
      <w:r w:rsidRPr="009A76D8">
        <w:rPr>
          <w:rFonts w:ascii="宋体" w:eastAsia="宋体" w:hAnsi="宋体" w:hint="eastAsia"/>
          <w:b/>
          <w:bCs/>
          <w:sz w:val="24"/>
          <w:szCs w:val="24"/>
        </w:rPr>
        <w:t>》分析易卜生戏剧的现实主义特色。</w:t>
      </w:r>
    </w:p>
    <w:p w:rsidR="00012FF4" w:rsidRPr="00ED1967" w:rsidRDefault="00012FF4" w:rsidP="00ED1967">
      <w:pPr>
        <w:spacing w:line="360" w:lineRule="auto"/>
        <w:rPr>
          <w:rFonts w:ascii="宋体" w:eastAsia="宋体" w:hAnsi="宋体"/>
          <w:sz w:val="24"/>
          <w:szCs w:val="24"/>
        </w:rPr>
      </w:pPr>
    </w:p>
    <w:sectPr w:rsidR="00012FF4" w:rsidRPr="00ED19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A4E" w:rsidRDefault="008C2A4E" w:rsidP="00012FF4">
      <w:r>
        <w:separator/>
      </w:r>
    </w:p>
  </w:endnote>
  <w:endnote w:type="continuationSeparator" w:id="0">
    <w:p w:rsidR="008C2A4E" w:rsidRDefault="008C2A4E" w:rsidP="00012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A4E" w:rsidRDefault="008C2A4E" w:rsidP="00012FF4">
      <w:r>
        <w:separator/>
      </w:r>
    </w:p>
  </w:footnote>
  <w:footnote w:type="continuationSeparator" w:id="0">
    <w:p w:rsidR="008C2A4E" w:rsidRDefault="008C2A4E" w:rsidP="00012F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0359E"/>
    <w:multiLevelType w:val="hybridMultilevel"/>
    <w:tmpl w:val="26002664"/>
    <w:lvl w:ilvl="0" w:tplc="4AFC2418">
      <w:start w:val="20"/>
      <w:numFmt w:val="decimal"/>
      <w:lvlText w:val="%1、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3F833F1"/>
    <w:multiLevelType w:val="hybridMultilevel"/>
    <w:tmpl w:val="E27E78B0"/>
    <w:lvl w:ilvl="0" w:tplc="ED06B010">
      <w:start w:val="1"/>
      <w:numFmt w:val="decimalEnclosedParen"/>
      <w:lvlText w:val="%1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2" w15:restartNumberingAfterBreak="0">
    <w:nsid w:val="43776C34"/>
    <w:multiLevelType w:val="hybridMultilevel"/>
    <w:tmpl w:val="F3C2E618"/>
    <w:lvl w:ilvl="0" w:tplc="49AA5518">
      <w:start w:val="1"/>
      <w:numFmt w:val="decimalEnclosedParen"/>
      <w:lvlText w:val="%1"/>
      <w:lvlJc w:val="left"/>
      <w:pPr>
        <w:ind w:left="13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4" w:hanging="420"/>
      </w:pPr>
    </w:lvl>
    <w:lvl w:ilvl="2" w:tplc="0409001B" w:tentative="1">
      <w:start w:val="1"/>
      <w:numFmt w:val="lowerRoman"/>
      <w:lvlText w:val="%3."/>
      <w:lvlJc w:val="right"/>
      <w:pPr>
        <w:ind w:left="2204" w:hanging="420"/>
      </w:pPr>
    </w:lvl>
    <w:lvl w:ilvl="3" w:tplc="0409000F" w:tentative="1">
      <w:start w:val="1"/>
      <w:numFmt w:val="decimal"/>
      <w:lvlText w:val="%4."/>
      <w:lvlJc w:val="left"/>
      <w:pPr>
        <w:ind w:left="2624" w:hanging="420"/>
      </w:pPr>
    </w:lvl>
    <w:lvl w:ilvl="4" w:tplc="04090019" w:tentative="1">
      <w:start w:val="1"/>
      <w:numFmt w:val="lowerLetter"/>
      <w:lvlText w:val="%5)"/>
      <w:lvlJc w:val="left"/>
      <w:pPr>
        <w:ind w:left="3044" w:hanging="420"/>
      </w:pPr>
    </w:lvl>
    <w:lvl w:ilvl="5" w:tplc="0409001B" w:tentative="1">
      <w:start w:val="1"/>
      <w:numFmt w:val="lowerRoman"/>
      <w:lvlText w:val="%6."/>
      <w:lvlJc w:val="right"/>
      <w:pPr>
        <w:ind w:left="3464" w:hanging="420"/>
      </w:pPr>
    </w:lvl>
    <w:lvl w:ilvl="6" w:tplc="0409000F" w:tentative="1">
      <w:start w:val="1"/>
      <w:numFmt w:val="decimal"/>
      <w:lvlText w:val="%7."/>
      <w:lvlJc w:val="left"/>
      <w:pPr>
        <w:ind w:left="3884" w:hanging="420"/>
      </w:pPr>
    </w:lvl>
    <w:lvl w:ilvl="7" w:tplc="04090019" w:tentative="1">
      <w:start w:val="1"/>
      <w:numFmt w:val="lowerLetter"/>
      <w:lvlText w:val="%8)"/>
      <w:lvlJc w:val="left"/>
      <w:pPr>
        <w:ind w:left="4304" w:hanging="420"/>
      </w:pPr>
    </w:lvl>
    <w:lvl w:ilvl="8" w:tplc="0409001B" w:tentative="1">
      <w:start w:val="1"/>
      <w:numFmt w:val="lowerRoman"/>
      <w:lvlText w:val="%9."/>
      <w:lvlJc w:val="right"/>
      <w:pPr>
        <w:ind w:left="4724" w:hanging="420"/>
      </w:pPr>
    </w:lvl>
  </w:abstractNum>
  <w:abstractNum w:abstractNumId="3" w15:restartNumberingAfterBreak="0">
    <w:nsid w:val="4DEB7A7A"/>
    <w:multiLevelType w:val="hybridMultilevel"/>
    <w:tmpl w:val="C388DC34"/>
    <w:lvl w:ilvl="0" w:tplc="480E937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4" w15:restartNumberingAfterBreak="0">
    <w:nsid w:val="687C2383"/>
    <w:multiLevelType w:val="hybridMultilevel"/>
    <w:tmpl w:val="6EEA9938"/>
    <w:lvl w:ilvl="0" w:tplc="938278C4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F9C78F5"/>
    <w:multiLevelType w:val="hybridMultilevel"/>
    <w:tmpl w:val="0068DCBC"/>
    <w:lvl w:ilvl="0" w:tplc="066A4B02">
      <w:start w:val="49"/>
      <w:numFmt w:val="decimal"/>
      <w:lvlText w:val="%1、"/>
      <w:lvlJc w:val="left"/>
      <w:pPr>
        <w:ind w:left="982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2" w:hanging="420"/>
      </w:pPr>
    </w:lvl>
    <w:lvl w:ilvl="2" w:tplc="0409001B" w:tentative="1">
      <w:start w:val="1"/>
      <w:numFmt w:val="lowerRoman"/>
      <w:lvlText w:val="%3."/>
      <w:lvlJc w:val="right"/>
      <w:pPr>
        <w:ind w:left="1762" w:hanging="420"/>
      </w:pPr>
    </w:lvl>
    <w:lvl w:ilvl="3" w:tplc="0409000F" w:tentative="1">
      <w:start w:val="1"/>
      <w:numFmt w:val="decimal"/>
      <w:lvlText w:val="%4."/>
      <w:lvlJc w:val="left"/>
      <w:pPr>
        <w:ind w:left="2182" w:hanging="420"/>
      </w:pPr>
    </w:lvl>
    <w:lvl w:ilvl="4" w:tplc="04090019" w:tentative="1">
      <w:start w:val="1"/>
      <w:numFmt w:val="lowerLetter"/>
      <w:lvlText w:val="%5)"/>
      <w:lvlJc w:val="left"/>
      <w:pPr>
        <w:ind w:left="2602" w:hanging="420"/>
      </w:pPr>
    </w:lvl>
    <w:lvl w:ilvl="5" w:tplc="0409001B" w:tentative="1">
      <w:start w:val="1"/>
      <w:numFmt w:val="lowerRoman"/>
      <w:lvlText w:val="%6."/>
      <w:lvlJc w:val="right"/>
      <w:pPr>
        <w:ind w:left="3022" w:hanging="420"/>
      </w:pPr>
    </w:lvl>
    <w:lvl w:ilvl="6" w:tplc="0409000F" w:tentative="1">
      <w:start w:val="1"/>
      <w:numFmt w:val="decimal"/>
      <w:lvlText w:val="%7."/>
      <w:lvlJc w:val="left"/>
      <w:pPr>
        <w:ind w:left="3442" w:hanging="420"/>
      </w:pPr>
    </w:lvl>
    <w:lvl w:ilvl="7" w:tplc="04090019" w:tentative="1">
      <w:start w:val="1"/>
      <w:numFmt w:val="lowerLetter"/>
      <w:lvlText w:val="%8)"/>
      <w:lvlJc w:val="left"/>
      <w:pPr>
        <w:ind w:left="3862" w:hanging="420"/>
      </w:pPr>
    </w:lvl>
    <w:lvl w:ilvl="8" w:tplc="0409001B" w:tentative="1">
      <w:start w:val="1"/>
      <w:numFmt w:val="lowerRoman"/>
      <w:lvlText w:val="%9."/>
      <w:lvlJc w:val="right"/>
      <w:pPr>
        <w:ind w:left="4282" w:hanging="420"/>
      </w:pPr>
    </w:lvl>
  </w:abstractNum>
  <w:abstractNum w:abstractNumId="6" w15:restartNumberingAfterBreak="0">
    <w:nsid w:val="71911AC2"/>
    <w:multiLevelType w:val="hybridMultilevel"/>
    <w:tmpl w:val="E9CCDE10"/>
    <w:lvl w:ilvl="0" w:tplc="BBAC2C2C">
      <w:start w:val="6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7" w15:restartNumberingAfterBreak="0">
    <w:nsid w:val="7B21014F"/>
    <w:multiLevelType w:val="hybridMultilevel"/>
    <w:tmpl w:val="7B0628A8"/>
    <w:lvl w:ilvl="0" w:tplc="B74450D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191"/>
    <w:rsid w:val="00012FF4"/>
    <w:rsid w:val="001137E7"/>
    <w:rsid w:val="002E1411"/>
    <w:rsid w:val="004F4191"/>
    <w:rsid w:val="00693E1F"/>
    <w:rsid w:val="007149DD"/>
    <w:rsid w:val="008C2A4E"/>
    <w:rsid w:val="009A76D8"/>
    <w:rsid w:val="00B84C9C"/>
    <w:rsid w:val="00D273E8"/>
    <w:rsid w:val="00ED1967"/>
    <w:rsid w:val="00F5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0F79BC"/>
  <w15:chartTrackingRefBased/>
  <w15:docId w15:val="{B5B7BABE-3F6D-454C-88F4-5C0099BE5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2F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12FF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12F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12FF4"/>
    <w:rPr>
      <w:sz w:val="18"/>
      <w:szCs w:val="18"/>
    </w:rPr>
  </w:style>
  <w:style w:type="paragraph" w:styleId="a7">
    <w:name w:val="List Paragraph"/>
    <w:basedOn w:val="a"/>
    <w:uiPriority w:val="34"/>
    <w:qFormat/>
    <w:rsid w:val="00012FF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570</Words>
  <Characters>3253</Characters>
  <Application>Microsoft Office Word</Application>
  <DocSecurity>0</DocSecurity>
  <Lines>27</Lines>
  <Paragraphs>7</Paragraphs>
  <ScaleCrop>false</ScaleCrop>
  <Company/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Mdmec</dc:creator>
  <cp:keywords/>
  <dc:description/>
  <cp:lastModifiedBy>Mdmec</cp:lastModifiedBy>
  <cp:revision>8</cp:revision>
  <dcterms:created xsi:type="dcterms:W3CDTF">2018-11-22T07:12:00Z</dcterms:created>
  <dcterms:modified xsi:type="dcterms:W3CDTF">2018-11-22T07:58:00Z</dcterms:modified>
</cp:coreProperties>
</file>